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D84704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D84704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 xml:space="preserve"> В</w:t>
      </w:r>
      <w:r w:rsidR="00D84704">
        <w:rPr>
          <w:sz w:val="28"/>
          <w:szCs w:val="28"/>
        </w:rPr>
        <w:t>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A0219E">
        <w:rPr>
          <w:sz w:val="28"/>
          <w:szCs w:val="28"/>
        </w:rPr>
        <w:t>09</w:t>
      </w:r>
      <w:r w:rsidRPr="00E12DD2">
        <w:rPr>
          <w:sz w:val="28"/>
          <w:szCs w:val="28"/>
        </w:rPr>
        <w:t xml:space="preserve"> </w:t>
      </w:r>
      <w:r w:rsidR="00946153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A0219E">
        <w:rPr>
          <w:sz w:val="28"/>
          <w:szCs w:val="28"/>
        </w:rPr>
        <w:t xml:space="preserve">20 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     № </w:t>
      </w:r>
      <w:r w:rsidR="00A0219E">
        <w:rPr>
          <w:sz w:val="28"/>
          <w:szCs w:val="28"/>
        </w:rPr>
        <w:t>6</w:t>
      </w:r>
      <w:r w:rsidR="009D601A">
        <w:rPr>
          <w:sz w:val="28"/>
          <w:szCs w:val="28"/>
        </w:rPr>
        <w:t>1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1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1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Pr="0001238B" w:rsidRDefault="00A63BB8" w:rsidP="00DD507F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82223A" w:rsidRDefault="0001238B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01238B">
        <w:rPr>
          <w:spacing w:val="3"/>
          <w:sz w:val="28"/>
          <w:szCs w:val="28"/>
        </w:rPr>
        <w:t>«</w:t>
      </w:r>
      <w:r w:rsidR="009D601A">
        <w:rPr>
          <w:sz w:val="28"/>
          <w:szCs w:val="28"/>
        </w:rPr>
        <w:t>Развитие транспортной системы и обеспечение</w:t>
      </w:r>
    </w:p>
    <w:p w:rsidR="001D41CD" w:rsidRDefault="009D601A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безопасности дорожного движения </w:t>
      </w:r>
      <w:r w:rsidR="001D41CD" w:rsidRPr="00726347">
        <w:rPr>
          <w:sz w:val="28"/>
          <w:szCs w:val="28"/>
        </w:rPr>
        <w:t xml:space="preserve"> </w:t>
      </w:r>
      <w:proofErr w:type="gramStart"/>
      <w:r w:rsidR="001D41CD">
        <w:rPr>
          <w:sz w:val="28"/>
          <w:szCs w:val="28"/>
        </w:rPr>
        <w:t>на</w:t>
      </w:r>
      <w:proofErr w:type="gramEnd"/>
      <w:r w:rsidR="001D41CD">
        <w:rPr>
          <w:sz w:val="28"/>
          <w:szCs w:val="28"/>
        </w:rPr>
        <w:t xml:space="preserve"> </w:t>
      </w:r>
    </w:p>
    <w:p w:rsidR="001D41CD" w:rsidRDefault="001D41CD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726347">
        <w:rPr>
          <w:sz w:val="28"/>
          <w:szCs w:val="28"/>
        </w:rPr>
        <w:t xml:space="preserve">территории </w:t>
      </w:r>
      <w:r w:rsidRPr="002808A5">
        <w:rPr>
          <w:sz w:val="28"/>
          <w:szCs w:val="28"/>
        </w:rPr>
        <w:t>Громковского сельского поселения</w:t>
      </w:r>
    </w:p>
    <w:p w:rsidR="001D41CD" w:rsidRDefault="001D41CD" w:rsidP="001D41CD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Руднянского муниципального района</w:t>
      </w:r>
    </w:p>
    <w:p w:rsidR="0001238B" w:rsidRPr="0001238B" w:rsidRDefault="001D41CD" w:rsidP="001D41CD">
      <w:pPr>
        <w:shd w:val="clear" w:color="auto" w:fill="FFFFFF"/>
        <w:textAlignment w:val="baseline"/>
        <w:outlineLvl w:val="2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4CF">
        <w:rPr>
          <w:sz w:val="28"/>
          <w:szCs w:val="28"/>
        </w:rPr>
        <w:t>Волгоградской области</w:t>
      </w:r>
      <w:r w:rsidR="00A63BB8">
        <w:rPr>
          <w:sz w:val="28"/>
          <w:szCs w:val="28"/>
        </w:rPr>
        <w:t xml:space="preserve"> на 20</w:t>
      </w:r>
      <w:r w:rsidR="00A0219E" w:rsidRPr="00CD443C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946153">
      <w:pPr>
        <w:ind w:firstLine="708"/>
        <w:jc w:val="both"/>
        <w:rPr>
          <w:sz w:val="28"/>
          <w:szCs w:val="28"/>
        </w:rPr>
      </w:pPr>
    </w:p>
    <w:p w:rsidR="00A63BB8" w:rsidRPr="004208A5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с </w:t>
      </w:r>
      <w:hyperlink r:id="rId6" w:history="1"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>
        <w:rPr>
          <w:sz w:val="28"/>
          <w:szCs w:val="28"/>
        </w:rPr>
        <w:t xml:space="preserve"> Администрация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r w:rsidRPr="00A069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307C66" w:rsidRPr="00A0219E" w:rsidRDefault="00307C66" w:rsidP="009D601A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0E312F">
        <w:rPr>
          <w:sz w:val="28"/>
          <w:szCs w:val="28"/>
        </w:rPr>
        <w:t>1.</w:t>
      </w:r>
      <w:r w:rsidR="00A63BB8">
        <w:rPr>
          <w:sz w:val="28"/>
          <w:szCs w:val="28"/>
        </w:rPr>
        <w:t>Утвердить прилагаемую муниципальную программу «</w:t>
      </w:r>
      <w:r w:rsidR="009D601A">
        <w:rPr>
          <w:sz w:val="28"/>
          <w:szCs w:val="28"/>
        </w:rPr>
        <w:t xml:space="preserve">Развитие транспортной системы и обеспечение безопасности дорожного движения на </w:t>
      </w:r>
      <w:r w:rsidR="009D601A" w:rsidRPr="00726347">
        <w:rPr>
          <w:sz w:val="28"/>
          <w:szCs w:val="28"/>
        </w:rPr>
        <w:t xml:space="preserve">территории </w:t>
      </w:r>
      <w:r w:rsidR="009D601A" w:rsidRPr="002808A5">
        <w:rPr>
          <w:sz w:val="28"/>
          <w:szCs w:val="28"/>
        </w:rPr>
        <w:t>Громковского сельского поселения</w:t>
      </w:r>
      <w:r w:rsidR="009D601A">
        <w:rPr>
          <w:sz w:val="28"/>
          <w:szCs w:val="28"/>
        </w:rPr>
        <w:t xml:space="preserve"> Руднянского муниципального района </w:t>
      </w:r>
      <w:r w:rsidR="009D601A" w:rsidRPr="00C844CF">
        <w:rPr>
          <w:sz w:val="28"/>
          <w:szCs w:val="28"/>
        </w:rPr>
        <w:t>Волгоградской области</w:t>
      </w:r>
      <w:r w:rsidR="009D601A">
        <w:rPr>
          <w:sz w:val="28"/>
          <w:szCs w:val="28"/>
        </w:rPr>
        <w:t xml:space="preserve"> на 20</w:t>
      </w:r>
      <w:r w:rsidR="009D601A" w:rsidRPr="00CD443C">
        <w:rPr>
          <w:sz w:val="28"/>
          <w:szCs w:val="28"/>
        </w:rPr>
        <w:t>21</w:t>
      </w:r>
      <w:r w:rsidR="009D601A">
        <w:rPr>
          <w:sz w:val="28"/>
          <w:szCs w:val="28"/>
        </w:rPr>
        <w:t>-2023гг.</w:t>
      </w:r>
      <w:r w:rsidR="00A0219E">
        <w:rPr>
          <w:sz w:val="28"/>
          <w:szCs w:val="28"/>
        </w:rPr>
        <w:t>»</w:t>
      </w:r>
    </w:p>
    <w:p w:rsidR="00307C66" w:rsidRPr="000E312F" w:rsidRDefault="009D601A" w:rsidP="009D60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 w:rsidRPr="000E312F">
        <w:rPr>
          <w:bCs/>
          <w:sz w:val="28"/>
          <w:szCs w:val="28"/>
        </w:rPr>
        <w:t xml:space="preserve">. Настоящее постановление вступает в силу с </w:t>
      </w:r>
      <w:r w:rsidR="00A0219E">
        <w:rPr>
          <w:bCs/>
          <w:sz w:val="28"/>
          <w:szCs w:val="28"/>
        </w:rPr>
        <w:t>01</w:t>
      </w:r>
      <w:r w:rsidR="00307C66" w:rsidRPr="000E312F">
        <w:rPr>
          <w:bCs/>
          <w:sz w:val="28"/>
          <w:szCs w:val="28"/>
        </w:rPr>
        <w:t xml:space="preserve"> </w:t>
      </w:r>
      <w:r w:rsidR="00A0219E">
        <w:rPr>
          <w:bCs/>
          <w:sz w:val="28"/>
          <w:szCs w:val="28"/>
        </w:rPr>
        <w:t>января</w:t>
      </w:r>
      <w:r w:rsidR="00307C66" w:rsidRPr="000E312F">
        <w:rPr>
          <w:bCs/>
          <w:sz w:val="28"/>
          <w:szCs w:val="28"/>
        </w:rPr>
        <w:t xml:space="preserve"> 20</w:t>
      </w:r>
      <w:r w:rsidR="00A0219E">
        <w:rPr>
          <w:bCs/>
          <w:sz w:val="28"/>
          <w:szCs w:val="28"/>
        </w:rPr>
        <w:t>2</w:t>
      </w:r>
      <w:r w:rsidR="00CD443C">
        <w:rPr>
          <w:bCs/>
          <w:sz w:val="28"/>
          <w:szCs w:val="28"/>
        </w:rPr>
        <w:t>1</w:t>
      </w:r>
      <w:r w:rsidR="00307C66" w:rsidRPr="000E312F">
        <w:rPr>
          <w:bCs/>
          <w:sz w:val="28"/>
          <w:szCs w:val="28"/>
        </w:rPr>
        <w:t xml:space="preserve"> г. и подлежит официальному о</w:t>
      </w:r>
      <w:r w:rsidR="00D84704">
        <w:rPr>
          <w:bCs/>
          <w:sz w:val="28"/>
          <w:szCs w:val="28"/>
        </w:rPr>
        <w:t>бнародованию</w:t>
      </w:r>
      <w:r w:rsidR="00307C66" w:rsidRPr="000E312F">
        <w:rPr>
          <w:bCs/>
          <w:sz w:val="28"/>
          <w:szCs w:val="28"/>
        </w:rPr>
        <w:t>.</w:t>
      </w:r>
    </w:p>
    <w:p w:rsidR="00DD507F" w:rsidRPr="000E312F" w:rsidRDefault="00DD507F" w:rsidP="000E312F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D84704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>Громковского</w:t>
      </w:r>
    </w:p>
    <w:p w:rsidR="005B7374" w:rsidRDefault="005B7374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сельского поселения </w:t>
      </w:r>
      <w:r w:rsidR="00324033" w:rsidRPr="00DD507F">
        <w:rPr>
          <w:sz w:val="28"/>
          <w:szCs w:val="28"/>
        </w:rPr>
        <w:t xml:space="preserve">  </w:t>
      </w:r>
      <w:r w:rsidR="00D84704">
        <w:rPr>
          <w:sz w:val="28"/>
          <w:szCs w:val="28"/>
        </w:rPr>
        <w:t xml:space="preserve">                                            </w:t>
      </w:r>
      <w:r w:rsidR="00324033" w:rsidRPr="00DD507F">
        <w:rPr>
          <w:sz w:val="28"/>
          <w:szCs w:val="28"/>
        </w:rPr>
        <w:t xml:space="preserve">                     </w:t>
      </w:r>
      <w:r w:rsidRPr="00DD507F">
        <w:rPr>
          <w:sz w:val="28"/>
          <w:szCs w:val="28"/>
        </w:rPr>
        <w:t xml:space="preserve">    </w:t>
      </w:r>
      <w:r w:rsidR="00324033" w:rsidRPr="00DD507F">
        <w:rPr>
          <w:sz w:val="28"/>
          <w:szCs w:val="28"/>
        </w:rPr>
        <w:t xml:space="preserve">     </w:t>
      </w:r>
      <w:r w:rsidRPr="00DD507F">
        <w:rPr>
          <w:sz w:val="28"/>
          <w:szCs w:val="28"/>
        </w:rPr>
        <w:t>В.Н. Лобачев</w:t>
      </w: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D84704" w:rsidRDefault="00D84704" w:rsidP="00CD443C">
      <w:pPr>
        <w:autoSpaceDE w:val="0"/>
        <w:autoSpaceDN w:val="0"/>
        <w:adjustRightInd w:val="0"/>
        <w:ind w:left="4956" w:firstLine="708"/>
        <w:jc w:val="right"/>
        <w:outlineLvl w:val="0"/>
        <w:rPr>
          <w:sz w:val="24"/>
          <w:szCs w:val="24"/>
        </w:rPr>
      </w:pPr>
    </w:p>
    <w:p w:rsidR="00CD443C" w:rsidRDefault="00CD443C" w:rsidP="00CD443C">
      <w:pPr>
        <w:autoSpaceDE w:val="0"/>
        <w:autoSpaceDN w:val="0"/>
        <w:adjustRightInd w:val="0"/>
        <w:ind w:left="4956" w:firstLine="708"/>
        <w:jc w:val="right"/>
        <w:outlineLvl w:val="0"/>
        <w:rPr>
          <w:sz w:val="24"/>
          <w:szCs w:val="24"/>
        </w:rPr>
      </w:pPr>
      <w:r w:rsidRPr="0082223A">
        <w:rPr>
          <w:sz w:val="24"/>
          <w:szCs w:val="24"/>
        </w:rPr>
        <w:lastRenderedPageBreak/>
        <w:t>УТВЕРЖДЕНА</w:t>
      </w:r>
    </w:p>
    <w:p w:rsidR="00D84704" w:rsidRPr="0082223A" w:rsidRDefault="00D84704" w:rsidP="00CD443C">
      <w:pPr>
        <w:autoSpaceDE w:val="0"/>
        <w:autoSpaceDN w:val="0"/>
        <w:adjustRightInd w:val="0"/>
        <w:ind w:left="4956" w:firstLine="708"/>
        <w:jc w:val="right"/>
        <w:outlineLvl w:val="0"/>
        <w:rPr>
          <w:sz w:val="24"/>
          <w:szCs w:val="24"/>
        </w:rPr>
      </w:pPr>
    </w:p>
    <w:p w:rsidR="00CD443C" w:rsidRPr="0082223A" w:rsidRDefault="00CD443C" w:rsidP="00CD443C">
      <w:pPr>
        <w:autoSpaceDE w:val="0"/>
        <w:autoSpaceDN w:val="0"/>
        <w:adjustRightInd w:val="0"/>
        <w:spacing w:line="240" w:lineRule="exact"/>
        <w:ind w:left="4956" w:firstLine="709"/>
        <w:jc w:val="right"/>
        <w:rPr>
          <w:sz w:val="24"/>
          <w:szCs w:val="24"/>
        </w:rPr>
      </w:pPr>
      <w:r w:rsidRPr="0082223A">
        <w:rPr>
          <w:sz w:val="24"/>
          <w:szCs w:val="24"/>
        </w:rPr>
        <w:t>постановлением</w:t>
      </w:r>
    </w:p>
    <w:p w:rsidR="00D84704" w:rsidRDefault="00D84704" w:rsidP="00CD443C">
      <w:pPr>
        <w:autoSpaceDE w:val="0"/>
        <w:autoSpaceDN w:val="0"/>
        <w:adjustRightInd w:val="0"/>
        <w:spacing w:line="240" w:lineRule="exact"/>
        <w:ind w:left="4956" w:firstLine="709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CD443C" w:rsidRPr="0082223A">
        <w:rPr>
          <w:sz w:val="24"/>
          <w:szCs w:val="24"/>
        </w:rPr>
        <w:t>дминистрации Громковского</w:t>
      </w:r>
    </w:p>
    <w:p w:rsidR="00CD443C" w:rsidRPr="0082223A" w:rsidRDefault="00CD443C" w:rsidP="00D84704">
      <w:pPr>
        <w:autoSpaceDE w:val="0"/>
        <w:autoSpaceDN w:val="0"/>
        <w:adjustRightInd w:val="0"/>
        <w:spacing w:line="240" w:lineRule="exact"/>
        <w:ind w:left="4956" w:firstLine="709"/>
        <w:jc w:val="right"/>
        <w:rPr>
          <w:sz w:val="24"/>
          <w:szCs w:val="24"/>
        </w:rPr>
      </w:pPr>
      <w:r w:rsidRPr="0082223A">
        <w:rPr>
          <w:sz w:val="24"/>
          <w:szCs w:val="24"/>
        </w:rPr>
        <w:t xml:space="preserve"> сельского поселения  </w:t>
      </w:r>
    </w:p>
    <w:p w:rsidR="00CD443C" w:rsidRPr="0082223A" w:rsidRDefault="00CD443C" w:rsidP="00CD443C">
      <w:pPr>
        <w:autoSpaceDE w:val="0"/>
        <w:autoSpaceDN w:val="0"/>
        <w:adjustRightInd w:val="0"/>
        <w:ind w:left="4956" w:firstLine="708"/>
        <w:jc w:val="right"/>
        <w:rPr>
          <w:sz w:val="24"/>
          <w:szCs w:val="24"/>
        </w:rPr>
      </w:pPr>
      <w:r w:rsidRPr="0082223A">
        <w:rPr>
          <w:sz w:val="24"/>
          <w:szCs w:val="24"/>
        </w:rPr>
        <w:t xml:space="preserve">от </w:t>
      </w:r>
      <w:r w:rsidR="0082223A" w:rsidRPr="0082223A">
        <w:rPr>
          <w:sz w:val="24"/>
          <w:szCs w:val="24"/>
        </w:rPr>
        <w:t>09</w:t>
      </w:r>
      <w:r w:rsidRPr="0082223A">
        <w:rPr>
          <w:sz w:val="24"/>
          <w:szCs w:val="24"/>
        </w:rPr>
        <w:t xml:space="preserve"> </w:t>
      </w:r>
      <w:r w:rsidR="0082223A" w:rsidRPr="0082223A">
        <w:rPr>
          <w:sz w:val="24"/>
          <w:szCs w:val="24"/>
        </w:rPr>
        <w:t>ноября</w:t>
      </w:r>
      <w:r w:rsidRPr="0082223A">
        <w:rPr>
          <w:sz w:val="24"/>
          <w:szCs w:val="24"/>
        </w:rPr>
        <w:t xml:space="preserve"> 20</w:t>
      </w:r>
      <w:r w:rsidR="0082223A" w:rsidRPr="0082223A">
        <w:rPr>
          <w:sz w:val="24"/>
          <w:szCs w:val="24"/>
        </w:rPr>
        <w:t>20</w:t>
      </w:r>
      <w:r w:rsidRPr="0082223A">
        <w:rPr>
          <w:sz w:val="24"/>
          <w:szCs w:val="24"/>
        </w:rPr>
        <w:t xml:space="preserve"> г.  № </w:t>
      </w:r>
      <w:r w:rsidR="0082223A" w:rsidRPr="0082223A">
        <w:rPr>
          <w:sz w:val="24"/>
          <w:szCs w:val="24"/>
        </w:rPr>
        <w:t>61</w:t>
      </w:r>
      <w:r w:rsidRPr="0082223A">
        <w:rPr>
          <w:sz w:val="24"/>
          <w:szCs w:val="24"/>
        </w:rPr>
        <w:t xml:space="preserve">  </w:t>
      </w:r>
    </w:p>
    <w:p w:rsidR="00CD443C" w:rsidRPr="0082223A" w:rsidRDefault="00CD443C" w:rsidP="00CD443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ПАСПОРТ</w:t>
      </w:r>
    </w:p>
    <w:p w:rsidR="00CD443C" w:rsidRPr="0082223A" w:rsidRDefault="00CD443C" w:rsidP="00CD443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муниципальной программы "Развитие транспортной системы и обеспечение безопасности дорожного движения в Громковском сельском 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на 2021-2023гг."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92"/>
        <w:gridCol w:w="5746"/>
      </w:tblGrid>
      <w:tr w:rsidR="00CD443C" w:rsidRPr="0082223A" w:rsidTr="00CD443C">
        <w:trPr>
          <w:trHeight w:val="15"/>
        </w:trPr>
        <w:tc>
          <w:tcPr>
            <w:tcW w:w="3217" w:type="dxa"/>
            <w:hideMark/>
          </w:tcPr>
          <w:p w:rsidR="00CD443C" w:rsidRPr="0082223A" w:rsidRDefault="00CD443C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CD443C" w:rsidRPr="0082223A" w:rsidRDefault="00CD443C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hideMark/>
          </w:tcPr>
          <w:p w:rsidR="00CD443C" w:rsidRPr="0082223A" w:rsidRDefault="00CD443C">
            <w:pPr>
              <w:rPr>
                <w:sz w:val="24"/>
                <w:szCs w:val="24"/>
              </w:rPr>
            </w:pP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Администрация Громковского сельского поселения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МКУ «Благоустройство» Громковского сельского поселения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 подпрограмма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 ";</w:t>
            </w:r>
            <w:r w:rsidRPr="0082223A">
              <w:rPr>
                <w:sz w:val="24"/>
                <w:szCs w:val="24"/>
              </w:rPr>
              <w:br/>
              <w:t> подпрограмма "Повышение безопасности дорожного движения в Громковском сельском поселении Руднянского муниципального района Волгоградской области"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 xml:space="preserve"> развитие современной и эффективной транспортной инфраструктуры Громковском сельском </w:t>
            </w:r>
            <w:proofErr w:type="gramStart"/>
            <w:r w:rsidRPr="0082223A">
              <w:rPr>
                <w:sz w:val="24"/>
                <w:szCs w:val="24"/>
              </w:rPr>
              <w:t>поселении</w:t>
            </w:r>
            <w:proofErr w:type="gramEnd"/>
            <w:r w:rsidRPr="0082223A">
              <w:rPr>
                <w:sz w:val="24"/>
                <w:szCs w:val="24"/>
              </w:rPr>
              <w:t xml:space="preserve"> Руднянского муниципального района Волгоградской области;</w:t>
            </w:r>
            <w:r w:rsidRPr="0082223A">
              <w:rPr>
                <w:sz w:val="24"/>
                <w:szCs w:val="24"/>
              </w:rPr>
              <w:br/>
              <w:t> избежание смертности в результате дорожно-транспортных происшествий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 развитие автомобильных дорог местного значения Громковского сельского поселения Руднянского муниципального района Волгоградской области;</w:t>
            </w:r>
            <w:r w:rsidRPr="0082223A">
              <w:rPr>
                <w:sz w:val="24"/>
                <w:szCs w:val="24"/>
              </w:rPr>
              <w:br/>
              <w:t> создание условий для формирования единой дорожной сети, круглогодично доступной для населения Громковского сельского поселения Руднянского муниципального района Волгоградской области;</w:t>
            </w:r>
            <w:r w:rsidRPr="0082223A">
              <w:rPr>
                <w:sz w:val="24"/>
                <w:szCs w:val="24"/>
              </w:rPr>
              <w:br/>
              <w:t> предотвращение дорожно-транспортных происшествий, вероятность гибели людей в которых наиболее высока.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 xml:space="preserve">Целевые показатели муниципальной программы, </w:t>
            </w:r>
            <w:r w:rsidRPr="0082223A">
              <w:rPr>
                <w:sz w:val="24"/>
                <w:szCs w:val="24"/>
              </w:rPr>
              <w:lastRenderedPageBreak/>
              <w:t>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 xml:space="preserve"> протяженность сети автомобильных дорог местного значения на территории Громковского сельского </w:t>
            </w:r>
            <w:r w:rsidRPr="0082223A">
              <w:rPr>
                <w:sz w:val="24"/>
                <w:szCs w:val="24"/>
              </w:rPr>
              <w:lastRenderedPageBreak/>
              <w:t>поселения Руднянского муниципального района Волгоградской области – 23,9 километра;</w:t>
            </w:r>
            <w:r w:rsidRPr="0082223A">
              <w:rPr>
                <w:sz w:val="24"/>
                <w:szCs w:val="24"/>
              </w:rPr>
              <w:br/>
              <w:t> прирост протяженности сети автомобильных дорог местного значения на территории Громковского сельского поселения Руднянского муниципального района Волгоградской области в результате строительства новых автомобильных дорог – 0,0 километра;</w:t>
            </w:r>
            <w:r w:rsidRPr="0082223A">
              <w:rPr>
                <w:sz w:val="24"/>
                <w:szCs w:val="24"/>
              </w:rPr>
              <w:br/>
              <w:t> прирост протяженности автомобильных дорог местного значения на территории Громковского сельского поселения Руднянского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– 0,0 километра;</w:t>
            </w:r>
            <w:r w:rsidRPr="0082223A">
              <w:rPr>
                <w:sz w:val="24"/>
                <w:szCs w:val="24"/>
              </w:rPr>
              <w:br/>
              <w:t> прирост протяженности автомобильных дорог местного значения на территории Громковского сельского поселения Руднянского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– 0,0 километра;</w:t>
            </w:r>
            <w:r w:rsidRPr="0082223A">
              <w:rPr>
                <w:sz w:val="24"/>
                <w:szCs w:val="24"/>
              </w:rPr>
              <w:br/>
              <w:t> доля протяженности автомобильных дорог местного значения на территории Громковского сельского поселения Руднянского муниципального района 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 - 100 процента;</w:t>
            </w:r>
            <w:r w:rsidRPr="0082223A">
              <w:rPr>
                <w:sz w:val="24"/>
                <w:szCs w:val="24"/>
              </w:rPr>
              <w:br/>
              <w:t> число лиц, погибших в дорожно-транспортных происшествиях, - 0 человек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 w:rsidP="0082223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муниципальная программа реализуется в 20</w:t>
            </w:r>
            <w:r w:rsidR="0082223A" w:rsidRPr="0082223A">
              <w:rPr>
                <w:sz w:val="24"/>
                <w:szCs w:val="24"/>
              </w:rPr>
              <w:t>21</w:t>
            </w:r>
            <w:r w:rsidRPr="0082223A">
              <w:rPr>
                <w:sz w:val="24"/>
                <w:szCs w:val="24"/>
              </w:rPr>
              <w:t xml:space="preserve"> - 20</w:t>
            </w:r>
            <w:r w:rsidR="0082223A" w:rsidRPr="0082223A">
              <w:rPr>
                <w:sz w:val="24"/>
                <w:szCs w:val="24"/>
              </w:rPr>
              <w:t>23</w:t>
            </w:r>
            <w:r w:rsidRPr="0082223A">
              <w:rPr>
                <w:sz w:val="24"/>
                <w:szCs w:val="24"/>
              </w:rPr>
              <w:t xml:space="preserve"> годах в один этап</w:t>
            </w:r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 w:rsidP="0082223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82223A" w:rsidRPr="0082223A">
              <w:rPr>
                <w:sz w:val="24"/>
                <w:szCs w:val="24"/>
              </w:rPr>
              <w:t xml:space="preserve">2197,5 </w:t>
            </w:r>
            <w:r w:rsidRPr="0082223A">
              <w:rPr>
                <w:sz w:val="24"/>
                <w:szCs w:val="24"/>
              </w:rPr>
              <w:t>тыс. рублей, в том числе по годам и источникам финансирования:</w:t>
            </w:r>
            <w:r w:rsidRPr="0082223A">
              <w:rPr>
                <w:sz w:val="24"/>
                <w:szCs w:val="24"/>
              </w:rPr>
              <w:br/>
              <w:t> а) средства федерального бюджета – 0,0 тыс. рублей, из них:</w:t>
            </w:r>
            <w:r w:rsidRPr="0082223A">
              <w:rPr>
                <w:sz w:val="24"/>
                <w:szCs w:val="24"/>
              </w:rPr>
              <w:br/>
              <w:t> 20</w:t>
            </w:r>
            <w:r w:rsidR="0082223A" w:rsidRPr="0082223A">
              <w:rPr>
                <w:sz w:val="24"/>
                <w:szCs w:val="24"/>
              </w:rPr>
              <w:t>21</w:t>
            </w:r>
            <w:r w:rsidRPr="0082223A">
              <w:rPr>
                <w:sz w:val="24"/>
                <w:szCs w:val="24"/>
              </w:rPr>
              <w:t xml:space="preserve"> год – 0,0 тыс. рублей;</w:t>
            </w:r>
            <w:r w:rsidRPr="0082223A">
              <w:rPr>
                <w:sz w:val="24"/>
                <w:szCs w:val="24"/>
              </w:rPr>
              <w:br/>
              <w:t> 20</w:t>
            </w:r>
            <w:r w:rsidR="0082223A" w:rsidRPr="0082223A">
              <w:rPr>
                <w:sz w:val="24"/>
                <w:szCs w:val="24"/>
              </w:rPr>
              <w:t>20</w:t>
            </w:r>
            <w:r w:rsidRPr="0082223A">
              <w:rPr>
                <w:sz w:val="24"/>
                <w:szCs w:val="24"/>
              </w:rPr>
              <w:t xml:space="preserve"> год – 0,0 тыс. рублей;</w:t>
            </w:r>
            <w:r w:rsidRPr="0082223A">
              <w:rPr>
                <w:sz w:val="24"/>
                <w:szCs w:val="24"/>
              </w:rPr>
              <w:br/>
              <w:t> 202</w:t>
            </w:r>
            <w:r w:rsidR="0082223A" w:rsidRPr="0082223A">
              <w:rPr>
                <w:sz w:val="24"/>
                <w:szCs w:val="24"/>
              </w:rPr>
              <w:t>3</w:t>
            </w:r>
            <w:r w:rsidRPr="0082223A">
              <w:rPr>
                <w:sz w:val="24"/>
                <w:szCs w:val="24"/>
              </w:rPr>
              <w:t xml:space="preserve"> год – 0,0 тыс. рублей;</w:t>
            </w:r>
            <w:r w:rsidRPr="0082223A">
              <w:rPr>
                <w:sz w:val="24"/>
                <w:szCs w:val="24"/>
              </w:rPr>
              <w:br/>
            </w:r>
            <w:r w:rsidRPr="0082223A">
              <w:rPr>
                <w:sz w:val="24"/>
                <w:szCs w:val="24"/>
              </w:rPr>
              <w:lastRenderedPageBreak/>
              <w:t>  б) средства областного бюджета – 0,0 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82223A" w:rsidRPr="0082223A">
              <w:rPr>
                <w:sz w:val="24"/>
                <w:szCs w:val="24"/>
              </w:rPr>
              <w:t>2021 год – 0,0 тыс. рублей;</w:t>
            </w:r>
            <w:r w:rsidR="0082223A" w:rsidRPr="0082223A">
              <w:rPr>
                <w:sz w:val="24"/>
                <w:szCs w:val="24"/>
              </w:rPr>
              <w:br/>
              <w:t> </w:t>
            </w:r>
            <w:proofErr w:type="gramStart"/>
            <w:r w:rsidR="0082223A" w:rsidRPr="0082223A">
              <w:rPr>
                <w:sz w:val="24"/>
                <w:szCs w:val="24"/>
              </w:rPr>
              <w:t>2020 год – 0,0 тыс. рублей;</w:t>
            </w:r>
            <w:r w:rsidR="0082223A" w:rsidRPr="0082223A">
              <w:rPr>
                <w:sz w:val="24"/>
                <w:szCs w:val="24"/>
              </w:rPr>
              <w:br/>
              <w:t> 2023 год – 0,0 тыс. рублей;</w:t>
            </w:r>
            <w:r w:rsidRPr="0082223A">
              <w:rPr>
                <w:sz w:val="24"/>
                <w:szCs w:val="24"/>
              </w:rPr>
              <w:br/>
              <w:t xml:space="preserve">  в) средства местного бюджета – </w:t>
            </w:r>
            <w:r w:rsidR="0082223A">
              <w:rPr>
                <w:sz w:val="24"/>
                <w:szCs w:val="24"/>
              </w:rPr>
              <w:t>2197,5</w:t>
            </w:r>
            <w:r w:rsidRPr="0082223A">
              <w:rPr>
                <w:sz w:val="24"/>
                <w:szCs w:val="24"/>
              </w:rPr>
              <w:t xml:space="preserve"> 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82223A" w:rsidRPr="0082223A">
              <w:rPr>
                <w:sz w:val="24"/>
                <w:szCs w:val="24"/>
              </w:rPr>
              <w:t>2021 год – 691,0 тыс. рублей;</w:t>
            </w:r>
            <w:r w:rsidR="0082223A" w:rsidRPr="0082223A">
              <w:rPr>
                <w:sz w:val="24"/>
                <w:szCs w:val="24"/>
              </w:rPr>
              <w:br/>
              <w:t> 2020 год – 747,3 тыс. рублей;</w:t>
            </w:r>
            <w:r w:rsidR="0082223A" w:rsidRPr="0082223A">
              <w:rPr>
                <w:sz w:val="24"/>
                <w:szCs w:val="24"/>
              </w:rPr>
              <w:br/>
              <w:t> </w:t>
            </w:r>
            <w:r w:rsidR="0082223A">
              <w:rPr>
                <w:sz w:val="24"/>
                <w:szCs w:val="24"/>
              </w:rPr>
              <w:t xml:space="preserve">       </w:t>
            </w:r>
            <w:r w:rsidR="0082223A" w:rsidRPr="0082223A">
              <w:rPr>
                <w:sz w:val="24"/>
                <w:szCs w:val="24"/>
              </w:rPr>
              <w:t xml:space="preserve">2023 </w:t>
            </w:r>
            <w:r w:rsidR="0082223A">
              <w:rPr>
                <w:sz w:val="24"/>
                <w:szCs w:val="24"/>
              </w:rPr>
              <w:t xml:space="preserve">      </w:t>
            </w:r>
            <w:r w:rsidR="0082223A" w:rsidRPr="0082223A">
              <w:rPr>
                <w:sz w:val="24"/>
                <w:szCs w:val="24"/>
              </w:rPr>
              <w:t xml:space="preserve">год </w:t>
            </w:r>
            <w:r w:rsidR="0082223A">
              <w:rPr>
                <w:sz w:val="24"/>
                <w:szCs w:val="24"/>
              </w:rPr>
              <w:t xml:space="preserve">       </w:t>
            </w:r>
            <w:r w:rsidR="0082223A" w:rsidRPr="0082223A">
              <w:rPr>
                <w:sz w:val="24"/>
                <w:szCs w:val="24"/>
              </w:rPr>
              <w:t xml:space="preserve">– </w:t>
            </w:r>
            <w:r w:rsidR="0082223A">
              <w:rPr>
                <w:sz w:val="24"/>
                <w:szCs w:val="24"/>
              </w:rPr>
              <w:t xml:space="preserve">       </w:t>
            </w:r>
            <w:r w:rsidR="0082223A" w:rsidRPr="0082223A">
              <w:rPr>
                <w:sz w:val="24"/>
                <w:szCs w:val="24"/>
              </w:rPr>
              <w:t xml:space="preserve">759,2 </w:t>
            </w:r>
            <w:r w:rsidR="0082223A">
              <w:rPr>
                <w:sz w:val="24"/>
                <w:szCs w:val="24"/>
              </w:rPr>
              <w:t xml:space="preserve">       </w:t>
            </w:r>
            <w:r w:rsidR="0082223A" w:rsidRPr="0082223A">
              <w:rPr>
                <w:sz w:val="24"/>
                <w:szCs w:val="24"/>
              </w:rPr>
              <w:t xml:space="preserve">тыс. </w:t>
            </w:r>
            <w:r w:rsidR="0082223A">
              <w:rPr>
                <w:sz w:val="24"/>
                <w:szCs w:val="24"/>
              </w:rPr>
              <w:t xml:space="preserve">      </w:t>
            </w:r>
            <w:r w:rsidR="0082223A" w:rsidRPr="0082223A">
              <w:rPr>
                <w:sz w:val="24"/>
                <w:szCs w:val="24"/>
              </w:rPr>
              <w:t>рублей;</w:t>
            </w:r>
            <w:proofErr w:type="gramEnd"/>
          </w:p>
        </w:tc>
      </w:tr>
      <w:tr w:rsidR="00CD443C" w:rsidRPr="0082223A" w:rsidTr="00CD443C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а)  строительство (реконструкция) 3 километра автомобильных дорог общего пользования местного значения;</w:t>
            </w:r>
            <w:r w:rsidRPr="0082223A">
              <w:rPr>
                <w:sz w:val="24"/>
                <w:szCs w:val="24"/>
              </w:rPr>
              <w:br/>
              <w:t xml:space="preserve"> б) повышение безопасности дорожного движения, в том числе избежание смертности в дорожно-транспортных происшествиях </w:t>
            </w:r>
          </w:p>
        </w:tc>
      </w:tr>
    </w:tbl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</w:p>
    <w:p w:rsidR="00CD443C" w:rsidRPr="0082223A" w:rsidRDefault="00CD443C" w:rsidP="00CD443C">
      <w:pPr>
        <w:pStyle w:val="aa"/>
        <w:numPr>
          <w:ilvl w:val="0"/>
          <w:numId w:val="6"/>
        </w:numPr>
        <w:shd w:val="clear" w:color="auto" w:fill="E9ECF1"/>
        <w:spacing w:after="22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t xml:space="preserve">Общая характеристика сферы реализации </w:t>
      </w:r>
    </w:p>
    <w:p w:rsidR="00CD443C" w:rsidRPr="0082223A" w:rsidRDefault="00CD443C" w:rsidP="00CD443C">
      <w:pPr>
        <w:pStyle w:val="aa"/>
        <w:shd w:val="clear" w:color="auto" w:fill="E9ECF1"/>
        <w:spacing w:after="225"/>
        <w:ind w:left="-76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t>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Муниципальная программа подготовлена с учетом роли транспорта в решении приоритетных задач социально-экономического развития Волгоградской области на период до 2025 года и учитывает реализацию мероприятий, направленных на выполнение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(реконструкции) автомобильных дорог общего пользования регионального или межмуниципального, а также местного значения в период 2013 - 2022 годов по сравнению с 2003 - 2012 годами (далее именуется - удвоение объемов строительства дорог).</w:t>
      </w:r>
    </w:p>
    <w:p w:rsidR="00CD443C" w:rsidRPr="0082223A" w:rsidRDefault="00CD443C" w:rsidP="00CD44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В настоящее время недостаточное развитие транспортной инфраструктуры является сдерживающим фактором в социально-экономическом развитии поселения</w:t>
      </w:r>
      <w:proofErr w:type="gramStart"/>
      <w:r w:rsidRPr="0082223A">
        <w:rPr>
          <w:spacing w:val="2"/>
          <w:sz w:val="24"/>
          <w:szCs w:val="24"/>
        </w:rPr>
        <w:t>.</w:t>
      </w:r>
      <w:proofErr w:type="gramEnd"/>
      <w:r w:rsidRPr="0082223A">
        <w:rPr>
          <w:spacing w:val="2"/>
          <w:sz w:val="24"/>
          <w:szCs w:val="24"/>
        </w:rPr>
        <w:br/>
        <w:t>          </w:t>
      </w:r>
      <w:proofErr w:type="gramStart"/>
      <w:r w:rsidRPr="0082223A">
        <w:rPr>
          <w:spacing w:val="2"/>
          <w:sz w:val="24"/>
          <w:szCs w:val="24"/>
        </w:rPr>
        <w:t>с</w:t>
      </w:r>
      <w:proofErr w:type="gramEnd"/>
      <w:r w:rsidRPr="0082223A">
        <w:rPr>
          <w:spacing w:val="2"/>
          <w:sz w:val="24"/>
          <w:szCs w:val="24"/>
        </w:rPr>
        <w:t>еть автомобильных дорог общего пользования местного значения составляет около 23,2 километров.</w:t>
      </w:r>
      <w:r w:rsidRPr="0082223A">
        <w:rPr>
          <w:spacing w:val="2"/>
          <w:sz w:val="24"/>
          <w:szCs w:val="24"/>
        </w:rPr>
        <w:br/>
        <w:t>     Постоянный рост интенсивности движения по автомобильным дорогам и длительное недофинансирование дорожного хозяйства привели к тому, что большинство дорог имеют высокую степень износа и нуждаются в реконструкции.</w:t>
      </w:r>
    </w:p>
    <w:p w:rsidR="00CD443C" w:rsidRPr="0082223A" w:rsidRDefault="00CD443C" w:rsidP="00CD44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     Анализ отдельных аспектов несоответствия транспортной системы потребностям социально-экономического развития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показывает, что они не являются проблемами отдельных видов транспорта, а носят комплексный характер. Существующие ограничения </w:t>
      </w:r>
      <w:r w:rsidRPr="0082223A">
        <w:rPr>
          <w:spacing w:val="2"/>
          <w:sz w:val="24"/>
          <w:szCs w:val="24"/>
        </w:rPr>
        <w:lastRenderedPageBreak/>
        <w:t>связаны с отсутствием единой транспортной системы. Целесообразность решения этой проблемы с использованием программно-целевого метода управления определяется следующими факторами:</w:t>
      </w:r>
      <w:r w:rsidRPr="0082223A">
        <w:rPr>
          <w:spacing w:val="2"/>
          <w:sz w:val="24"/>
          <w:szCs w:val="24"/>
        </w:rPr>
        <w:br/>
        <w:t>     комплексный характер проблемы, обусловленный сложной структурой транспорта, объединяющей в единую систему отдельные виды транспорта, и его ролью в обеспечении условий для экономического роста, повышения качества жизни населения;</w:t>
      </w:r>
      <w:r w:rsidRPr="0082223A">
        <w:rPr>
          <w:spacing w:val="2"/>
          <w:sz w:val="24"/>
          <w:szCs w:val="24"/>
        </w:rPr>
        <w:br/>
        <w:t>     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государства в их реализации.</w:t>
      </w:r>
      <w:r w:rsidRPr="0082223A">
        <w:rPr>
          <w:spacing w:val="2"/>
          <w:sz w:val="24"/>
          <w:szCs w:val="24"/>
        </w:rPr>
        <w:br/>
        <w:t>     Реализация комплекса мероприятий муниципальной программы сопряжена со следующими рисками:</w:t>
      </w:r>
    </w:p>
    <w:p w:rsidR="00CD443C" w:rsidRPr="0082223A" w:rsidRDefault="00CD443C" w:rsidP="00CD44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</w:t>
      </w:r>
      <w:proofErr w:type="gramStart"/>
      <w:r w:rsidRPr="0082223A">
        <w:rPr>
          <w:spacing w:val="2"/>
          <w:sz w:val="24"/>
          <w:szCs w:val="24"/>
        </w:rPr>
        <w:t xml:space="preserve">финансовые - недостаточность бюджетных средств и высокая стоимость заемных ресурсов, отсутствие </w:t>
      </w:r>
      <w:proofErr w:type="spellStart"/>
      <w:r w:rsidRPr="0082223A">
        <w:rPr>
          <w:spacing w:val="2"/>
          <w:sz w:val="24"/>
          <w:szCs w:val="24"/>
        </w:rPr>
        <w:t>софинансирования</w:t>
      </w:r>
      <w:proofErr w:type="spellEnd"/>
      <w:r w:rsidRPr="0082223A">
        <w:rPr>
          <w:spacing w:val="2"/>
          <w:sz w:val="24"/>
          <w:szCs w:val="24"/>
        </w:rPr>
        <w:t xml:space="preserve"> мероприятий муниципальной программы из средств вышестоящих бюджетов бюджета.</w:t>
      </w:r>
      <w:proofErr w:type="gramEnd"/>
      <w:r w:rsidRPr="0082223A">
        <w:rPr>
          <w:spacing w:val="2"/>
          <w:sz w:val="24"/>
          <w:szCs w:val="24"/>
        </w:rPr>
        <w:br/>
        <w:t>     В целях минимизации рисков в процессе реализации муниципальной программы предусматривается:</w:t>
      </w:r>
      <w:r w:rsidRPr="0082223A">
        <w:rPr>
          <w:spacing w:val="2"/>
          <w:sz w:val="24"/>
          <w:szCs w:val="24"/>
        </w:rPr>
        <w:br/>
        <w:t>     осуществление эффективного управления;</w:t>
      </w:r>
      <w:r w:rsidRPr="0082223A">
        <w:rPr>
          <w:spacing w:val="2"/>
          <w:sz w:val="24"/>
          <w:szCs w:val="24"/>
        </w:rPr>
        <w:br/>
        <w:t>     контроль за соблюдением поставщиками и подрядчиками антимонопольного законодательства;</w:t>
      </w:r>
      <w:r w:rsidRPr="0082223A">
        <w:rPr>
          <w:spacing w:val="2"/>
          <w:sz w:val="24"/>
          <w:szCs w:val="24"/>
        </w:rPr>
        <w:br/>
        <w:t>     формирование требований к подрядчикам по уровню квалификации персонала;</w:t>
      </w:r>
      <w:r w:rsidRPr="0082223A">
        <w:rPr>
          <w:spacing w:val="2"/>
          <w:sz w:val="24"/>
          <w:szCs w:val="24"/>
        </w:rPr>
        <w:br/>
        <w:t>     мониторинг выполнения муниципальной программы, регулярный анализ реализации мероприятий муниципальной программы;</w:t>
      </w:r>
      <w:r w:rsidRPr="0082223A">
        <w:rPr>
          <w:spacing w:val="2"/>
          <w:sz w:val="24"/>
          <w:szCs w:val="24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82223A">
        <w:rPr>
          <w:spacing w:val="2"/>
          <w:sz w:val="24"/>
          <w:szCs w:val="24"/>
        </w:rPr>
        <w:br/>
        <w:t>     разработка дополнительных мероприятий.</w:t>
      </w:r>
    </w:p>
    <w:p w:rsidR="00CD443C" w:rsidRPr="0082223A" w:rsidRDefault="00CD443C" w:rsidP="00CD44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2. Цели, задачи, сроки и этапы реализации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 муниципальной программы</w:t>
      </w:r>
    </w:p>
    <w:p w:rsidR="00CD443C" w:rsidRPr="0082223A" w:rsidRDefault="00CD443C" w:rsidP="0082223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Целями муниципальной программы являются:</w:t>
      </w:r>
      <w:r w:rsidRPr="0082223A">
        <w:rPr>
          <w:spacing w:val="2"/>
          <w:sz w:val="24"/>
          <w:szCs w:val="24"/>
        </w:rPr>
        <w:br/>
        <w:t xml:space="preserve">     развитие современной и эффективной транспортной инфраструктуры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области;</w:t>
      </w:r>
      <w:r w:rsidRPr="0082223A">
        <w:rPr>
          <w:spacing w:val="2"/>
          <w:sz w:val="24"/>
          <w:szCs w:val="24"/>
        </w:rPr>
        <w:br/>
        <w:t>избежание смертности в результате ДТП.</w:t>
      </w:r>
      <w:r w:rsidRPr="0082223A">
        <w:rPr>
          <w:spacing w:val="2"/>
          <w:sz w:val="24"/>
          <w:szCs w:val="24"/>
        </w:rPr>
        <w:br/>
        <w:t>          Для достижения цели по развитию современной и эффективной транспортной инфраструктуры Громковского сельского поселения</w:t>
      </w:r>
      <w:r w:rsidRPr="0082223A">
        <w:rPr>
          <w:sz w:val="24"/>
          <w:szCs w:val="24"/>
        </w:rPr>
        <w:t xml:space="preserve"> 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необходимо решить следующие задачи:</w:t>
      </w:r>
      <w:r w:rsidRPr="0082223A">
        <w:rPr>
          <w:spacing w:val="2"/>
          <w:sz w:val="24"/>
          <w:szCs w:val="24"/>
        </w:rPr>
        <w:br/>
        <w:t xml:space="preserve">     развитие автомобильных дорог общего пользования местного значения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области;</w:t>
      </w:r>
      <w:r w:rsidRPr="0082223A">
        <w:rPr>
          <w:spacing w:val="2"/>
          <w:sz w:val="24"/>
          <w:szCs w:val="24"/>
        </w:rPr>
        <w:br/>
        <w:t>     создание условий для формирования единой дорожной сети, круглогодично доступной для населения Громковского сельского поселения</w:t>
      </w:r>
      <w:r w:rsidRPr="0082223A">
        <w:rPr>
          <w:sz w:val="24"/>
          <w:szCs w:val="24"/>
        </w:rPr>
        <w:t xml:space="preserve"> 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</w:t>
      </w:r>
      <w:r w:rsidRPr="0082223A">
        <w:rPr>
          <w:spacing w:val="2"/>
          <w:sz w:val="24"/>
          <w:szCs w:val="24"/>
        </w:rPr>
        <w:br/>
        <w:t xml:space="preserve">     Для достижения цели по </w:t>
      </w:r>
      <w:proofErr w:type="spellStart"/>
      <w:r w:rsidRPr="0082223A">
        <w:rPr>
          <w:spacing w:val="2"/>
          <w:sz w:val="24"/>
          <w:szCs w:val="24"/>
        </w:rPr>
        <w:t>избежанию</w:t>
      </w:r>
      <w:proofErr w:type="spellEnd"/>
      <w:r w:rsidRPr="0082223A">
        <w:rPr>
          <w:spacing w:val="2"/>
          <w:sz w:val="24"/>
          <w:szCs w:val="24"/>
        </w:rPr>
        <w:t xml:space="preserve"> смертности в результате ДТП необходимо решить задачу по предотвращению ДТП, вероятность гибели людей в которых наиболее высока, а также </w:t>
      </w:r>
      <w:r w:rsidRPr="0082223A">
        <w:rPr>
          <w:spacing w:val="2"/>
          <w:sz w:val="24"/>
          <w:szCs w:val="24"/>
        </w:rPr>
        <w:lastRenderedPageBreak/>
        <w:t xml:space="preserve">обеспечить уличное освещение дорог общего пользования местного значения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</w:t>
      </w:r>
      <w:r w:rsidRPr="0082223A">
        <w:rPr>
          <w:spacing w:val="2"/>
          <w:sz w:val="24"/>
          <w:szCs w:val="24"/>
        </w:rPr>
        <w:br/>
        <w:t>     Программа реализуется в 20</w:t>
      </w:r>
      <w:r w:rsidR="0082223A">
        <w:rPr>
          <w:spacing w:val="2"/>
          <w:sz w:val="24"/>
          <w:szCs w:val="24"/>
        </w:rPr>
        <w:t>21</w:t>
      </w:r>
      <w:r w:rsidRPr="0082223A">
        <w:rPr>
          <w:spacing w:val="2"/>
          <w:sz w:val="24"/>
          <w:szCs w:val="24"/>
        </w:rPr>
        <w:t xml:space="preserve"> - 202</w:t>
      </w:r>
      <w:r w:rsidR="0082223A">
        <w:rPr>
          <w:spacing w:val="2"/>
          <w:sz w:val="24"/>
          <w:szCs w:val="24"/>
        </w:rPr>
        <w:t>3</w:t>
      </w:r>
      <w:r w:rsidRPr="0082223A">
        <w:rPr>
          <w:spacing w:val="2"/>
          <w:sz w:val="24"/>
          <w:szCs w:val="24"/>
        </w:rPr>
        <w:t xml:space="preserve"> годах в один этап.</w:t>
      </w: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rPr>
          <w:rFonts w:ascii="Times New Roman" w:hAnsi="Times New Roman"/>
          <w:sz w:val="24"/>
          <w:szCs w:val="24"/>
        </w:rPr>
        <w:t>3. Целевые показатели достижения целей и решения задач,</w:t>
      </w: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rPr>
          <w:rFonts w:ascii="Times New Roman" w:hAnsi="Times New Roman"/>
          <w:sz w:val="24"/>
          <w:szCs w:val="24"/>
        </w:rPr>
        <w:t>ожидаемые конечные результаты реализации</w:t>
      </w: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целевых показателей муниципальной программы приведен в приложении 1.</w:t>
      </w:r>
      <w:r w:rsidRPr="0082223A">
        <w:rPr>
          <w:spacing w:val="2"/>
          <w:sz w:val="24"/>
          <w:szCs w:val="24"/>
        </w:rPr>
        <w:br/>
        <w:t>          Целевыми показателями в рамках задачи по развитию автомобильных дорог общего пользования местного значения Громковского сельского поселения</w:t>
      </w:r>
      <w:r w:rsidRPr="0082223A">
        <w:rPr>
          <w:sz w:val="24"/>
          <w:szCs w:val="24"/>
        </w:rPr>
        <w:t xml:space="preserve"> 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являются:</w:t>
      </w:r>
      <w:r w:rsidRPr="0082223A">
        <w:rPr>
          <w:spacing w:val="2"/>
          <w:sz w:val="24"/>
          <w:szCs w:val="24"/>
        </w:rPr>
        <w:br/>
        <w:t>     протяженность построенных (реконструированных) автомобильных дорог общего пользования местного значения - 3 километра;</w:t>
      </w:r>
      <w:r w:rsidRPr="0082223A">
        <w:rPr>
          <w:spacing w:val="2"/>
          <w:sz w:val="24"/>
          <w:szCs w:val="24"/>
        </w:rPr>
        <w:br/>
        <w:t>     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- 100 процентов.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Целевым показателем в рамках задачи по предотвращению ДТП, вероятность гибели людей в которых наиболее высока, является показатель "Число лиц, погибших в ДТП, - 0 человек".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Методики расчета целевых показателей приведены в третьих разделах соответствующих подпрограмм.</w:t>
      </w:r>
      <w:r w:rsidRPr="0082223A">
        <w:rPr>
          <w:spacing w:val="2"/>
          <w:sz w:val="24"/>
          <w:szCs w:val="24"/>
        </w:rPr>
        <w:br/>
        <w:t>     Основными ожидаемыми конечными результатами муниципальной программы являются: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а) формирование и развитие сети автомобильных дорог, в том числе:</w:t>
      </w:r>
      <w:r w:rsidRPr="0082223A">
        <w:rPr>
          <w:spacing w:val="2"/>
          <w:sz w:val="24"/>
          <w:szCs w:val="24"/>
        </w:rPr>
        <w:br/>
        <w:t>     строительство (реконструкция) 3 километров автомобильных дорог общего пользования местного значения;</w:t>
      </w:r>
      <w:r w:rsidRPr="0082223A">
        <w:rPr>
          <w:spacing w:val="2"/>
          <w:sz w:val="24"/>
          <w:szCs w:val="24"/>
        </w:rPr>
        <w:br/>
        <w:t>     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20 процентов ежегодно;</w:t>
      </w:r>
      <w:r w:rsidRPr="0082223A">
        <w:rPr>
          <w:spacing w:val="2"/>
          <w:sz w:val="24"/>
          <w:szCs w:val="24"/>
        </w:rPr>
        <w:br/>
        <w:t>     обеспечение 3 сельских населенных пунктов постоянной круглогодичной связью с сетью автомобильных дорог общего пользования по дорогам с твердым покрытием;</w:t>
      </w:r>
      <w:r w:rsidRPr="0082223A">
        <w:rPr>
          <w:spacing w:val="2"/>
          <w:sz w:val="24"/>
          <w:szCs w:val="24"/>
        </w:rPr>
        <w:br/>
        <w:t xml:space="preserve">     строительство (реконструкция) ___ километра автомобильных дорог 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б) повышение безопасности дорожного движения, в том числе снижение уровня смертности в ДТП до 0 человека.</w:t>
      </w:r>
      <w:r w:rsidRPr="0082223A">
        <w:rPr>
          <w:spacing w:val="2"/>
          <w:sz w:val="24"/>
          <w:szCs w:val="24"/>
        </w:rPr>
        <w:br/>
        <w:t>     Оценка эффективности реализации муниципальной программы будет осуществляться в соответствии с </w:t>
      </w:r>
      <w:hyperlink r:id="rId7" w:history="1">
        <w:r w:rsidRPr="0082223A">
          <w:rPr>
            <w:rStyle w:val="a3"/>
            <w:spacing w:val="2"/>
            <w:sz w:val="24"/>
            <w:szCs w:val="24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82223A">
        <w:rPr>
          <w:spacing w:val="2"/>
          <w:sz w:val="24"/>
          <w:szCs w:val="24"/>
        </w:rPr>
        <w:t>, утвержденным </w:t>
      </w:r>
      <w:hyperlink r:id="rId8" w:history="1">
        <w:r w:rsidRPr="0082223A">
          <w:rPr>
            <w:rStyle w:val="a3"/>
            <w:spacing w:val="2"/>
            <w:sz w:val="24"/>
            <w:szCs w:val="24"/>
          </w:rPr>
          <w:t>постановлением Правительства Волгоградской области от 27 августа 2013 года N 423-п</w:t>
        </w:r>
      </w:hyperlink>
      <w:r w:rsidRPr="0082223A">
        <w:rPr>
          <w:spacing w:val="2"/>
          <w:sz w:val="24"/>
          <w:szCs w:val="24"/>
        </w:rPr>
        <w:t>.</w:t>
      </w:r>
      <w:r w:rsidRPr="0082223A">
        <w:rPr>
          <w:spacing w:val="2"/>
          <w:sz w:val="24"/>
          <w:szCs w:val="24"/>
        </w:rPr>
        <w:br/>
        <w:t>     Экономическая эффективность реализации мероприятий муниципальной программы выражается в создании транспортной инфраструктуры и системы транспортных коммуникаций, а также в прямой выгоде пользователей дорог, в виде улучшения дорожных условий.</w:t>
      </w:r>
      <w:r w:rsidRPr="0082223A">
        <w:rPr>
          <w:spacing w:val="2"/>
          <w:sz w:val="24"/>
          <w:szCs w:val="24"/>
        </w:rPr>
        <w:br/>
        <w:t>     Социальная эффективность реализации мероприятий муниципальной программы выражается в повышении удобства и безопасности сообщения, сокращении времени пребывания в пути, снижении потерь от ДТП, сокращении экологического ущерба от воздействия автотранспорта на окружающую среду.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t xml:space="preserve">4. </w:t>
      </w:r>
      <w:r w:rsidRPr="0082223A">
        <w:rPr>
          <w:rFonts w:ascii="Times New Roman" w:hAnsi="Times New Roman"/>
          <w:sz w:val="24"/>
          <w:szCs w:val="24"/>
        </w:rPr>
        <w:t>Обобщенная характеристика основных</w:t>
      </w:r>
    </w:p>
    <w:p w:rsidR="00CD443C" w:rsidRPr="0082223A" w:rsidRDefault="00CD443C" w:rsidP="0082223A">
      <w:pPr>
        <w:pStyle w:val="ae"/>
        <w:jc w:val="center"/>
      </w:pPr>
      <w:r w:rsidRPr="0082223A">
        <w:rPr>
          <w:rFonts w:ascii="Times New Roman" w:hAnsi="Times New Roman"/>
          <w:sz w:val="24"/>
          <w:szCs w:val="24"/>
        </w:rPr>
        <w:t>мероприятий 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Достижение целей и решение задач муниципальной программы обеспечивается путем реализации ряда мероприятий.</w:t>
      </w:r>
      <w:r w:rsidRPr="0082223A">
        <w:rPr>
          <w:spacing w:val="2"/>
          <w:sz w:val="24"/>
          <w:szCs w:val="24"/>
        </w:rPr>
        <w:br/>
        <w:t xml:space="preserve">     Включенные в муниципальную программу мероприятия сгруппированы в подпрограммы по отраслевому и функциональному признакам с учетом их функциональной однородности, взаимосвязанности и рационального управления реализацией муниципальной программы. Муниципальная программа включает в себя две подпрограммы: подпрограмму "Совершенствование и развитие сети автомобильных дорог общего пользования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 и подпрограмму "Повышение безопасности дорожного движения в Громковском сельском поселении</w:t>
      </w:r>
      <w:r w:rsidRPr="0082223A">
        <w:rPr>
          <w:sz w:val="24"/>
          <w:szCs w:val="24"/>
        </w:rPr>
        <w:t xml:space="preserve"> 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области".</w:t>
      </w:r>
      <w:r w:rsidRPr="0082223A">
        <w:rPr>
          <w:spacing w:val="2"/>
          <w:sz w:val="24"/>
          <w:szCs w:val="24"/>
        </w:rPr>
        <w:br/>
        <w:t>     Перечень основных мероприятий муниципальной программы представлен в приложении 2.</w:t>
      </w:r>
      <w:r w:rsidRPr="0082223A">
        <w:rPr>
          <w:spacing w:val="2"/>
          <w:sz w:val="24"/>
          <w:szCs w:val="24"/>
        </w:rPr>
        <w:br/>
        <w:t xml:space="preserve">          Основными мероприятиями подпрограммы "Совершенствование и развитие сети автомобильных дорог общего пользования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 являются:</w:t>
      </w:r>
      <w:r w:rsidRPr="0082223A">
        <w:rPr>
          <w:spacing w:val="2"/>
          <w:sz w:val="24"/>
          <w:szCs w:val="24"/>
        </w:rPr>
        <w:br/>
        <w:t>     капитальный ремонт, ремонт автомобильных дорог общего пользования местного значения;</w:t>
      </w:r>
      <w:r w:rsidRPr="0082223A">
        <w:rPr>
          <w:spacing w:val="2"/>
          <w:sz w:val="24"/>
          <w:szCs w:val="24"/>
        </w:rPr>
        <w:br/>
        <w:t>     содержание автомобильных дорог общего пользования местного значения;</w:t>
      </w:r>
      <w:r w:rsidRPr="0082223A">
        <w:rPr>
          <w:spacing w:val="2"/>
          <w:sz w:val="24"/>
          <w:szCs w:val="24"/>
        </w:rPr>
        <w:br/>
        <w:t>     строительство и реконструкция автомобильных дорог общего пользования местного значения;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     Основными мероприятиями подпрограммы "Повышение безопасности дорожного движения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 являются:</w:t>
      </w:r>
      <w:r w:rsidRPr="0082223A">
        <w:rPr>
          <w:spacing w:val="2"/>
          <w:sz w:val="24"/>
          <w:szCs w:val="24"/>
        </w:rPr>
        <w:br/>
        <w:t xml:space="preserve">     повышение безопасности дорожного движения в Громковском сельского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области;</w:t>
      </w:r>
      <w:r w:rsidRPr="0082223A">
        <w:rPr>
          <w:spacing w:val="2"/>
          <w:sz w:val="24"/>
          <w:szCs w:val="24"/>
        </w:rPr>
        <w:br/>
        <w:t>     обеспечение безопасного участия детей в дорожном движении;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     обеспечение уличного освещения дорог общего пользования местного значения;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      обеспечение своевременной расчистки от снега и профилирования дорог общего пользования местного значения.</w:t>
      </w:r>
      <w:r w:rsidRPr="0082223A">
        <w:rPr>
          <w:spacing w:val="2"/>
          <w:sz w:val="24"/>
          <w:szCs w:val="24"/>
        </w:rPr>
        <w:br/>
        <w:t>     Детализация основных мероприятий отражена в четвертых разделах соответствующих подпрограмм.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rPr>
          <w:rFonts w:ascii="Times New Roman" w:hAnsi="Times New Roman"/>
          <w:sz w:val="24"/>
          <w:szCs w:val="24"/>
        </w:rPr>
        <w:t>5. Прогноз сводных показателей муниципальных</w:t>
      </w: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rPr>
          <w:rFonts w:ascii="Times New Roman" w:hAnsi="Times New Roman"/>
          <w:sz w:val="24"/>
          <w:szCs w:val="24"/>
        </w:rPr>
        <w:t>заданий в рамках реализации 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В рамках реализации муниципальной программы предусматривается оказание муниципальных услуг (выполнение работ) муниципальным казённым учреждением «Благоустройство» Громковского сельского поселения Руднянского муниципального района Волгоградской области.</w:t>
      </w:r>
      <w:r w:rsidRPr="0082223A">
        <w:rPr>
          <w:spacing w:val="2"/>
          <w:sz w:val="24"/>
          <w:szCs w:val="24"/>
        </w:rPr>
        <w:br/>
        <w:t>     </w:t>
      </w: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2223A">
        <w:t xml:space="preserve">6. </w:t>
      </w:r>
      <w:r w:rsidRPr="0082223A">
        <w:rPr>
          <w:rFonts w:ascii="Times New Roman" w:hAnsi="Times New Roman"/>
          <w:sz w:val="24"/>
          <w:szCs w:val="24"/>
        </w:rPr>
        <w:t>Обоснование объема финансовых ресурсов,</w:t>
      </w:r>
    </w:p>
    <w:p w:rsidR="00CD443C" w:rsidRPr="0082223A" w:rsidRDefault="00CD443C" w:rsidP="0082223A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223A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82223A">
        <w:rPr>
          <w:rFonts w:ascii="Times New Roman" w:hAnsi="Times New Roman"/>
          <w:sz w:val="24"/>
          <w:szCs w:val="24"/>
        </w:rPr>
        <w:t xml:space="preserve"> для реализации 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При реализации муниципальной программы предполагается привлечение финансирования из федерального, областного и местных бюджетов.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          Ресурсное обеспечение муниципальной программы за счет средств, привлеченных из различных источников финансирования, с распределением по главным распорядителям средств </w:t>
      </w:r>
      <w:r w:rsidRPr="0082223A">
        <w:rPr>
          <w:spacing w:val="2"/>
          <w:sz w:val="24"/>
          <w:szCs w:val="24"/>
        </w:rPr>
        <w:lastRenderedPageBreak/>
        <w:t>областного бюджета приведено в приложении 3.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7. Механизмы реализации 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Муниципальная программа реализуется в соответствии с </w:t>
      </w:r>
      <w:hyperlink r:id="rId9" w:history="1">
        <w:r w:rsidRPr="0082223A">
          <w:rPr>
            <w:rStyle w:val="a3"/>
            <w:spacing w:val="2"/>
            <w:sz w:val="24"/>
            <w:szCs w:val="24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82223A">
        <w:rPr>
          <w:spacing w:val="2"/>
          <w:sz w:val="24"/>
          <w:szCs w:val="24"/>
        </w:rPr>
        <w:t>, утвержденным </w:t>
      </w:r>
      <w:hyperlink r:id="rId10" w:history="1">
        <w:r w:rsidRPr="0082223A">
          <w:rPr>
            <w:rStyle w:val="a3"/>
            <w:spacing w:val="2"/>
            <w:sz w:val="24"/>
            <w:szCs w:val="24"/>
          </w:rPr>
          <w:t>постановлением Правительства Волгоградской области от 27 августа 2013 года N 423-п</w:t>
        </w:r>
      </w:hyperlink>
      <w:r w:rsidRPr="0082223A">
        <w:rPr>
          <w:spacing w:val="2"/>
          <w:sz w:val="24"/>
          <w:szCs w:val="24"/>
        </w:rPr>
        <w:t>.</w:t>
      </w:r>
      <w:r w:rsidRPr="0082223A">
        <w:rPr>
          <w:spacing w:val="2"/>
          <w:sz w:val="24"/>
          <w:szCs w:val="24"/>
        </w:rPr>
        <w:br/>
        <w:t>     Ответственным исполнителем муниципальной программы является Администрация Громковского сельского поселения.</w:t>
      </w:r>
      <w:r w:rsidRPr="0082223A">
        <w:rPr>
          <w:spacing w:val="2"/>
          <w:sz w:val="24"/>
          <w:szCs w:val="24"/>
        </w:rPr>
        <w:br/>
        <w:t>     Соисполнителем муниципальной программы является МКУ «Благоустройство» Громковского сельского полселения.</w:t>
      </w:r>
      <w:r w:rsidRPr="0082223A">
        <w:rPr>
          <w:spacing w:val="2"/>
          <w:sz w:val="24"/>
          <w:szCs w:val="24"/>
        </w:rPr>
        <w:br/>
        <w:t>     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</w:t>
      </w:r>
      <w:r w:rsidRPr="0082223A">
        <w:rPr>
          <w:spacing w:val="2"/>
          <w:sz w:val="24"/>
          <w:szCs w:val="24"/>
        </w:rPr>
        <w:br/>
        <w:t>     Ответственный исполнитель и соисполнитель муниципальной программы организуют и проводят отбор исполнителей работ по реализации мероприятий муниципальной программы.</w:t>
      </w:r>
      <w:r w:rsidRPr="0082223A">
        <w:rPr>
          <w:spacing w:val="2"/>
          <w:sz w:val="24"/>
          <w:szCs w:val="24"/>
        </w:rPr>
        <w:br/>
        <w:t>Администрация Громковского сельского поселения как ответственный исполнитель муниципальной программы осуществляет:</w:t>
      </w:r>
      <w:r w:rsidRPr="0082223A">
        <w:rPr>
          <w:spacing w:val="2"/>
          <w:sz w:val="24"/>
          <w:szCs w:val="24"/>
        </w:rPr>
        <w:br/>
        <w:t>     планирование реализации основных мероприятий муниципальной программы, в том числе контроль соответствия отдельных мероприятий требованиям и содержанию муниципальной программы, обеспечение согласованности их выполнения;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общую координацию мероприятий муниципальной программы, выполняемых в увязке с мероприятиями федеральных программ;</w:t>
      </w:r>
      <w:r w:rsidRPr="0082223A">
        <w:rPr>
          <w:spacing w:val="2"/>
          <w:sz w:val="24"/>
          <w:szCs w:val="24"/>
        </w:rPr>
        <w:br/>
        <w:t>     мониторинг эффективности реализации мероприятий муниципальной программы и расходования выделяемых бюджетных средств, подготовку докладов о ходе реализации муниципальной программы и представление их в установленном порядке заинтересованным органам исполнительной власти.</w:t>
      </w:r>
      <w:r w:rsidRPr="0082223A">
        <w:rPr>
          <w:spacing w:val="2"/>
          <w:sz w:val="24"/>
          <w:szCs w:val="24"/>
        </w:rPr>
        <w:br/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8.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имущества, создаваемого (приобретаемого) в рамках муниципальной программы, формируется и корректируется ежегодно с учетом перечня планируемых к строительству объектов дорожного хозяйства.</w:t>
      </w:r>
      <w:r w:rsidRPr="0082223A">
        <w:rPr>
          <w:spacing w:val="2"/>
          <w:sz w:val="24"/>
          <w:szCs w:val="24"/>
        </w:rPr>
        <w:br/>
        <w:t xml:space="preserve">     Имущество, созданное (приобретаемое) в рамках реализации программы является собственностью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 </w:t>
      </w:r>
      <w:r w:rsidRPr="0082223A">
        <w:rPr>
          <w:spacing w:val="2"/>
          <w:sz w:val="24"/>
          <w:szCs w:val="24"/>
        </w:rPr>
        <w:br/>
        <w:t>     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bookmarkStart w:id="0" w:name="_GoBack"/>
      <w:bookmarkEnd w:id="0"/>
    </w:p>
    <w:p w:rsidR="00CD443C" w:rsidRPr="0082223A" w:rsidRDefault="00CD443C" w:rsidP="00CD443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ПОДПРОГРАММА </w:t>
      </w:r>
    </w:p>
    <w:p w:rsidR="00CD443C" w:rsidRPr="0082223A" w:rsidRDefault="00CD443C" w:rsidP="00CD443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"Совершенствование и развитие сети автомобильных дорог общего пользования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</w:t>
      </w:r>
    </w:p>
    <w:p w:rsidR="00CD443C" w:rsidRPr="0082223A" w:rsidRDefault="00CD443C" w:rsidP="00CD443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lastRenderedPageBreak/>
        <w:t xml:space="preserve">Паспорт подпрограммы "Совершенствование и развитие сети автомобильных дорог общего пользования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748"/>
      </w:tblGrid>
      <w:tr w:rsidR="00CD443C" w:rsidRPr="0082223A" w:rsidTr="00CD443C">
        <w:trPr>
          <w:trHeight w:val="15"/>
        </w:trPr>
        <w:tc>
          <w:tcPr>
            <w:tcW w:w="3215" w:type="dxa"/>
            <w:hideMark/>
          </w:tcPr>
          <w:p w:rsidR="00CD443C" w:rsidRPr="0082223A" w:rsidRDefault="00CD443C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5748" w:type="dxa"/>
            <w:hideMark/>
          </w:tcPr>
          <w:p w:rsidR="00CD443C" w:rsidRPr="0082223A" w:rsidRDefault="00CD443C">
            <w:pPr>
              <w:rPr>
                <w:sz w:val="24"/>
                <w:szCs w:val="24"/>
              </w:rPr>
            </w:pP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Администрация Громковского сельского поселения</w:t>
            </w: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развитие современной и эффективной транспортной инфраструктуры Громковского сельского поселения Руднянского муниципального района Волгоградской области</w:t>
            </w: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увеличение протяженности автомобильных дорог общего местного значения Громковского сельского поселения Руднянского муниципального района Волгоградской области, соответствующих нормативным требованиям транспортно-эксплуатационных показателей;</w:t>
            </w:r>
            <w:r w:rsidRPr="0082223A">
              <w:rPr>
                <w:sz w:val="24"/>
                <w:szCs w:val="24"/>
              </w:rPr>
              <w:br/>
              <w:t> создание условий для формирования единой дорожной сети, круглогодично доступной для населения Громковского сельского поселения Руднянского муниципального района Волгоградской области</w:t>
            </w: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 3 единиц;</w:t>
            </w:r>
            <w:r w:rsidRPr="0082223A">
              <w:rPr>
                <w:sz w:val="24"/>
                <w:szCs w:val="24"/>
              </w:rPr>
              <w:br/>
              <w:t>протяженность построенных и реконструированных автомобильных дорог общего пользования местного значения - 3 километра</w:t>
            </w: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 w:rsidP="0036707F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подпрограмма реализуется в 20</w:t>
            </w:r>
            <w:r w:rsidR="0036707F">
              <w:rPr>
                <w:sz w:val="24"/>
                <w:szCs w:val="24"/>
              </w:rPr>
              <w:t>21</w:t>
            </w:r>
            <w:r w:rsidRPr="0082223A">
              <w:rPr>
                <w:sz w:val="24"/>
                <w:szCs w:val="24"/>
              </w:rPr>
              <w:t xml:space="preserve"> - 202</w:t>
            </w:r>
            <w:r w:rsidR="0036707F">
              <w:rPr>
                <w:sz w:val="24"/>
                <w:szCs w:val="24"/>
              </w:rPr>
              <w:t>3</w:t>
            </w:r>
            <w:r w:rsidRPr="0082223A">
              <w:rPr>
                <w:sz w:val="24"/>
                <w:szCs w:val="24"/>
              </w:rPr>
              <w:t xml:space="preserve"> годах в один этап</w:t>
            </w: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 w:rsidP="0036707F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36707F">
              <w:rPr>
                <w:sz w:val="24"/>
                <w:szCs w:val="24"/>
              </w:rPr>
              <w:t xml:space="preserve">2197,5 </w:t>
            </w:r>
            <w:r w:rsidRPr="0082223A">
              <w:rPr>
                <w:sz w:val="24"/>
                <w:szCs w:val="24"/>
              </w:rPr>
              <w:t>тыс. рублей, в том числе по годам и источникам финансирования:</w:t>
            </w:r>
            <w:r w:rsidRPr="0082223A">
              <w:rPr>
                <w:sz w:val="24"/>
                <w:szCs w:val="24"/>
              </w:rPr>
              <w:br/>
              <w:t> а) средства федерального бюджета – 0,0 тыс. рублей, из них:</w:t>
            </w:r>
            <w:r w:rsidRPr="0082223A">
              <w:rPr>
                <w:sz w:val="24"/>
                <w:szCs w:val="24"/>
              </w:rPr>
              <w:br/>
              <w:t>  </w:t>
            </w:r>
            <w:r w:rsidR="0036707F" w:rsidRPr="0036707F">
              <w:rPr>
                <w:sz w:val="24"/>
                <w:szCs w:val="24"/>
              </w:rPr>
              <w:t>2021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2020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2023 год – 0,0 тыс. рублей;</w:t>
            </w:r>
            <w:r w:rsidRPr="0082223A">
              <w:rPr>
                <w:sz w:val="24"/>
                <w:szCs w:val="24"/>
              </w:rPr>
              <w:br/>
              <w:t> б) средства областного бюджета – 0,0 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36707F" w:rsidRPr="0036707F">
              <w:rPr>
                <w:sz w:val="24"/>
                <w:szCs w:val="24"/>
              </w:rPr>
              <w:t>2021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2020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2023 год – 0,0 тыс. рублей;</w:t>
            </w:r>
            <w:r w:rsidR="0036707F" w:rsidRPr="0082223A">
              <w:rPr>
                <w:sz w:val="24"/>
                <w:szCs w:val="24"/>
              </w:rPr>
              <w:br/>
            </w:r>
            <w:r w:rsidRPr="0082223A">
              <w:rPr>
                <w:sz w:val="24"/>
                <w:szCs w:val="24"/>
              </w:rPr>
              <w:lastRenderedPageBreak/>
              <w:br/>
              <w:t xml:space="preserve"> в) средства местного бюджета – </w:t>
            </w:r>
            <w:r w:rsidR="0036707F">
              <w:rPr>
                <w:sz w:val="24"/>
                <w:szCs w:val="24"/>
              </w:rPr>
              <w:t>2197,5</w:t>
            </w:r>
            <w:r w:rsidRPr="0082223A">
              <w:rPr>
                <w:sz w:val="24"/>
                <w:szCs w:val="24"/>
              </w:rPr>
              <w:t>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36707F" w:rsidRPr="0036707F">
              <w:rPr>
                <w:sz w:val="24"/>
                <w:szCs w:val="24"/>
              </w:rPr>
              <w:t xml:space="preserve">2021 год – </w:t>
            </w:r>
            <w:r w:rsidR="0036707F">
              <w:rPr>
                <w:sz w:val="24"/>
                <w:szCs w:val="24"/>
              </w:rPr>
              <w:t>691,0</w:t>
            </w:r>
            <w:r w:rsidR="0036707F" w:rsidRPr="0036707F">
              <w:rPr>
                <w:sz w:val="24"/>
                <w:szCs w:val="24"/>
              </w:rPr>
              <w:t xml:space="preserve"> тыс. рублей;</w:t>
            </w:r>
            <w:r w:rsidR="0036707F" w:rsidRPr="0036707F">
              <w:rPr>
                <w:sz w:val="24"/>
                <w:szCs w:val="24"/>
              </w:rPr>
              <w:br/>
              <w:t xml:space="preserve"> 2020 год – </w:t>
            </w:r>
            <w:r w:rsidR="0036707F">
              <w:rPr>
                <w:sz w:val="24"/>
                <w:szCs w:val="24"/>
              </w:rPr>
              <w:t>747,3</w:t>
            </w:r>
            <w:r w:rsidR="0036707F" w:rsidRPr="0036707F">
              <w:rPr>
                <w:sz w:val="24"/>
                <w:szCs w:val="24"/>
              </w:rPr>
              <w:t xml:space="preserve"> тыс. рублей;</w:t>
            </w:r>
            <w:r w:rsidR="0036707F" w:rsidRPr="0036707F">
              <w:rPr>
                <w:sz w:val="24"/>
                <w:szCs w:val="24"/>
              </w:rPr>
              <w:br/>
              <w:t xml:space="preserve"> 2023 год – </w:t>
            </w:r>
            <w:r w:rsidR="0036707F">
              <w:rPr>
                <w:sz w:val="24"/>
                <w:szCs w:val="24"/>
              </w:rPr>
              <w:t>759,2</w:t>
            </w:r>
            <w:r w:rsidR="0036707F" w:rsidRPr="0036707F">
              <w:rPr>
                <w:sz w:val="24"/>
                <w:szCs w:val="24"/>
              </w:rPr>
              <w:t xml:space="preserve"> тыс. рублей;</w:t>
            </w:r>
            <w:r w:rsidR="0036707F" w:rsidRPr="0082223A">
              <w:rPr>
                <w:sz w:val="24"/>
                <w:szCs w:val="24"/>
              </w:rPr>
              <w:br/>
            </w:r>
          </w:p>
        </w:tc>
      </w:tr>
      <w:tr w:rsidR="00CD443C" w:rsidRPr="0082223A" w:rsidTr="00CD443C"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 строительство (реконструкция) 3 километров автомобильных дорог общего пользования местного значения</w:t>
            </w:r>
          </w:p>
        </w:tc>
      </w:tr>
    </w:tbl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1. Общая характеристика сферы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Подпрограмма разработана с учетом поручений Президента Российской Федерации от 22 декабря 2012 года N Пр-3410 и Правительства Российской Федерации от 28 декабря 2012 года N ДМ-П13-8043 в части обеспечения удвоения объемов строительства дорог.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Основная сеть автомобильных дорог общего пользования с твердым покрытием регионального или межмуниципального значения Волгоградской области была сформирована в 60 - 80 годы прошлого столетия. В настоящее время большая часть автомобильных дорог не отвечают нормативным требованиям. Высокая степень износа и неудовлетворительное состояние автомобильных дорог - наиболее острая проблема дорожной отрасли. Из-за несоответствия уровня развития и транспортно-эксплуатационного состояния дорожной сети экономика и население поселения несут значительные потери.</w:t>
      </w:r>
      <w:r w:rsidRPr="0082223A">
        <w:rPr>
          <w:spacing w:val="2"/>
          <w:sz w:val="24"/>
          <w:szCs w:val="24"/>
        </w:rPr>
        <w:br/>
        <w:t>     Состояние сети автомобильных дорог определяется своевременностью, полнотой и качеством выполнения работ по содержанию, ремонту, капитальному ремонту и напрямую зависит от объемов финансирования и стратегии распределения финансовых ресурсов в условиях их ограниченных объемов.</w:t>
      </w:r>
      <w:r w:rsidRPr="0082223A">
        <w:rPr>
          <w:spacing w:val="2"/>
          <w:sz w:val="24"/>
          <w:szCs w:val="24"/>
        </w:rPr>
        <w:br/>
      </w:r>
      <w:r w:rsidRPr="0082223A">
        <w:rPr>
          <w:spacing w:val="2"/>
          <w:sz w:val="24"/>
          <w:szCs w:val="24"/>
        </w:rPr>
        <w:br/>
        <w:t xml:space="preserve">     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участков </w:t>
      </w:r>
      <w:proofErr w:type="spellStart"/>
      <w:r w:rsidRPr="0082223A">
        <w:rPr>
          <w:spacing w:val="2"/>
          <w:sz w:val="24"/>
          <w:szCs w:val="24"/>
        </w:rPr>
        <w:t>недоремонта</w:t>
      </w:r>
      <w:proofErr w:type="spellEnd"/>
      <w:r w:rsidRPr="0082223A">
        <w:rPr>
          <w:spacing w:val="2"/>
          <w:sz w:val="24"/>
          <w:szCs w:val="24"/>
        </w:rPr>
        <w:t>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капитального ремонта.</w:t>
      </w:r>
      <w:r w:rsidRPr="0082223A">
        <w:rPr>
          <w:spacing w:val="2"/>
          <w:sz w:val="24"/>
          <w:szCs w:val="24"/>
        </w:rPr>
        <w:br/>
        <w:t>     К наиболее актуальным проблемам дорожного комплекса Громковского сельского поселения Волгоградской области относятся:</w:t>
      </w:r>
      <w:r w:rsidRPr="0082223A">
        <w:rPr>
          <w:spacing w:val="2"/>
          <w:sz w:val="24"/>
          <w:szCs w:val="24"/>
        </w:rPr>
        <w:br/>
        <w:t>     недостаточный уровень развития сети автомобильных дорог в сельской местности, который ведет к увеличению заброшенных территорий, замедляет темпы социально-экономического развития поселения;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     Реализация комплекса мероприятий подпрограммы сопряжена со следующими рисками:</w:t>
      </w:r>
      <w:r w:rsidRPr="0082223A">
        <w:rPr>
          <w:spacing w:val="2"/>
          <w:sz w:val="24"/>
          <w:szCs w:val="24"/>
        </w:rPr>
        <w:br/>
        <w:t>     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содержания автомобильных дорог общего пользования;</w:t>
      </w:r>
      <w:r w:rsidRPr="0082223A">
        <w:rPr>
          <w:spacing w:val="2"/>
          <w:sz w:val="24"/>
          <w:szCs w:val="24"/>
        </w:rPr>
        <w:br/>
        <w:t xml:space="preserve">     отсутствие </w:t>
      </w:r>
      <w:proofErr w:type="spellStart"/>
      <w:r w:rsidRPr="0082223A">
        <w:rPr>
          <w:spacing w:val="2"/>
          <w:sz w:val="24"/>
          <w:szCs w:val="24"/>
        </w:rPr>
        <w:t>софинансирования</w:t>
      </w:r>
      <w:proofErr w:type="spellEnd"/>
      <w:r w:rsidRPr="0082223A">
        <w:rPr>
          <w:spacing w:val="2"/>
          <w:sz w:val="24"/>
          <w:szCs w:val="24"/>
        </w:rPr>
        <w:t xml:space="preserve"> мероприятий подпрограммы из средств вышестоящих </w:t>
      </w:r>
      <w:r w:rsidRPr="0082223A">
        <w:rPr>
          <w:spacing w:val="2"/>
          <w:sz w:val="24"/>
          <w:szCs w:val="24"/>
        </w:rPr>
        <w:lastRenderedPageBreak/>
        <w:t>бюджетов;</w:t>
      </w:r>
      <w:r w:rsidRPr="0082223A">
        <w:rPr>
          <w:spacing w:val="2"/>
          <w:sz w:val="24"/>
          <w:szCs w:val="24"/>
        </w:rPr>
        <w:br/>
        <w:t>     недобросовестные действия поставщиков, исполнителей, подрядчиков по государственным и муниципальным контрактам, заключаемым в рамках выполнения подпрограммы;</w:t>
      </w:r>
      <w:r w:rsidRPr="0082223A">
        <w:rPr>
          <w:spacing w:val="2"/>
          <w:sz w:val="24"/>
          <w:szCs w:val="24"/>
        </w:rPr>
        <w:br/>
        <w:t>     возможные изменения налогового законодательства Российской Федерации, которые могут привести к ухудшению финансово-экономического положения инвесторов и подрядных организаций, что негативно скажется на инвестиционной привлекательности дорожно-транспортного комплекса.</w:t>
      </w:r>
      <w:r w:rsidRPr="0082223A">
        <w:rPr>
          <w:spacing w:val="2"/>
          <w:sz w:val="24"/>
          <w:szCs w:val="24"/>
        </w:rPr>
        <w:br/>
        <w:t>     В целях минимизации рисков в процессе реализации подпрограммы предусматривается:</w:t>
      </w:r>
      <w:r w:rsidRPr="0082223A">
        <w:rPr>
          <w:spacing w:val="2"/>
          <w:sz w:val="24"/>
          <w:szCs w:val="24"/>
        </w:rPr>
        <w:br/>
        <w:t>     осуществление эффективного управления;</w:t>
      </w:r>
      <w:r w:rsidRPr="0082223A">
        <w:rPr>
          <w:spacing w:val="2"/>
          <w:sz w:val="24"/>
          <w:szCs w:val="24"/>
        </w:rPr>
        <w:br/>
        <w:t>     мониторинг выполнения подпрограммы, регулярный анализ реализации мероприятий подпрограммы;</w:t>
      </w:r>
      <w:r w:rsidRPr="0082223A">
        <w:rPr>
          <w:spacing w:val="2"/>
          <w:sz w:val="24"/>
          <w:szCs w:val="24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82223A">
        <w:rPr>
          <w:spacing w:val="2"/>
          <w:sz w:val="24"/>
          <w:szCs w:val="24"/>
        </w:rPr>
        <w:br/>
        <w:t>     разработка дополнительных мероприятий.</w:t>
      </w:r>
      <w:r w:rsidRPr="0082223A">
        <w:rPr>
          <w:spacing w:val="2"/>
          <w:sz w:val="24"/>
          <w:szCs w:val="24"/>
        </w:rPr>
        <w:br/>
        <w:t>     По итогам реализации подпрограммы в Громковском сельском поселении</w:t>
      </w:r>
      <w:r w:rsidRPr="0082223A">
        <w:rPr>
          <w:sz w:val="24"/>
          <w:szCs w:val="24"/>
        </w:rPr>
        <w:t xml:space="preserve"> 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планируется достижение следующего социально-экономического эффекта:</w:t>
      </w:r>
      <w:r w:rsidRPr="0082223A">
        <w:rPr>
          <w:spacing w:val="2"/>
          <w:sz w:val="24"/>
          <w:szCs w:val="24"/>
        </w:rPr>
        <w:br/>
        <w:t>     создание объектов транспортной инфраструктуры;</w:t>
      </w:r>
      <w:r w:rsidRPr="0082223A">
        <w:rPr>
          <w:spacing w:val="2"/>
          <w:sz w:val="24"/>
          <w:szCs w:val="24"/>
        </w:rPr>
        <w:br/>
        <w:t xml:space="preserve">     снижение опасности возникновения ДТП на автомобильных дорогах;</w:t>
      </w:r>
      <w:r w:rsidRPr="0082223A">
        <w:rPr>
          <w:spacing w:val="2"/>
          <w:sz w:val="24"/>
          <w:szCs w:val="24"/>
        </w:rPr>
        <w:br/>
        <w:t>     улучшение автомобильного сообщения в сельской местности, создание более комфортных условий жизни для жителей населенных пунктов.</w:t>
      </w:r>
      <w:r w:rsidRPr="0082223A">
        <w:rPr>
          <w:spacing w:val="2"/>
          <w:sz w:val="24"/>
          <w:szCs w:val="24"/>
        </w:rPr>
        <w:br/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2. Цели, задачи, сроки и этапы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Важнейшие цели развития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заключаются в создании наиболее благоприятных условий проживания населения и обеспечении устойчивого развития территории, поэтому поставленные в подпрограмме задачи по развитию сети автомобильных дорог прежде всего связаны с приоритетами социально-экономического и транспортного развития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</w:t>
      </w:r>
      <w:r w:rsidRPr="0082223A">
        <w:rPr>
          <w:spacing w:val="2"/>
          <w:sz w:val="24"/>
          <w:szCs w:val="24"/>
        </w:rPr>
        <w:br/>
        <w:t xml:space="preserve">     Подпрограмма разработана для достижения следующей цели - развитие современной и эффективной транспортной инфраструктуры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</w:t>
      </w:r>
      <w:r w:rsidRPr="0082223A">
        <w:rPr>
          <w:spacing w:val="2"/>
          <w:sz w:val="24"/>
          <w:szCs w:val="24"/>
        </w:rPr>
        <w:br/>
        <w:t>     Для достижения цели необходимо решить следующие задачи: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создание условий для формирования единой дорожной сети, круглогодично доступной для населения Громковского сельского поселения</w:t>
      </w:r>
      <w:r w:rsidRPr="0082223A">
        <w:rPr>
          <w:sz w:val="24"/>
          <w:szCs w:val="24"/>
        </w:rPr>
        <w:t xml:space="preserve"> 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области, путем строительства автомобильных дорог общего пользования с твердым покрытием, соединяющих сельские населенные пункты с дорогами общего пользования, что будет способствовать ускорению социально-экономического развития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и улучшению автомобильного сообщения в сельской местности.</w:t>
      </w:r>
      <w:r w:rsidRPr="0082223A">
        <w:rPr>
          <w:spacing w:val="2"/>
          <w:sz w:val="24"/>
          <w:szCs w:val="24"/>
        </w:rPr>
        <w:br/>
        <w:t>     Подпрограмма реализуется в 20</w:t>
      </w:r>
      <w:r w:rsidR="0036707F">
        <w:rPr>
          <w:spacing w:val="2"/>
          <w:sz w:val="24"/>
          <w:szCs w:val="24"/>
        </w:rPr>
        <w:t>21</w:t>
      </w:r>
      <w:r w:rsidRPr="0082223A">
        <w:rPr>
          <w:spacing w:val="2"/>
          <w:sz w:val="24"/>
          <w:szCs w:val="24"/>
        </w:rPr>
        <w:t xml:space="preserve"> - 202</w:t>
      </w:r>
      <w:r w:rsidR="0036707F">
        <w:rPr>
          <w:spacing w:val="2"/>
          <w:sz w:val="24"/>
          <w:szCs w:val="24"/>
        </w:rPr>
        <w:t>3</w:t>
      </w:r>
      <w:r w:rsidRPr="0082223A">
        <w:rPr>
          <w:spacing w:val="2"/>
          <w:sz w:val="24"/>
          <w:szCs w:val="24"/>
        </w:rPr>
        <w:t xml:space="preserve"> годах в один этап.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pStyle w:val="aa"/>
        <w:numPr>
          <w:ilvl w:val="0"/>
          <w:numId w:val="8"/>
        </w:numPr>
        <w:shd w:val="clear" w:color="auto" w:fill="E9ECF1"/>
        <w:spacing w:after="22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t>Целевые показатели достижения целей и решения задач,</w:t>
      </w:r>
    </w:p>
    <w:p w:rsidR="00CD443C" w:rsidRPr="0082223A" w:rsidRDefault="00CD443C" w:rsidP="00CD443C">
      <w:pPr>
        <w:pStyle w:val="aa"/>
        <w:shd w:val="clear" w:color="auto" w:fill="E9ECF1"/>
        <w:spacing w:after="225"/>
        <w:ind w:left="-76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lastRenderedPageBreak/>
        <w:t>ожидаемые конечные результаты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целевых показателей подпрограммы приведен в приложении 1 к муниципальной программе.</w:t>
      </w:r>
      <w:r w:rsidRPr="0082223A">
        <w:rPr>
          <w:spacing w:val="2"/>
          <w:sz w:val="24"/>
          <w:szCs w:val="24"/>
        </w:rPr>
        <w:br/>
        <w:t xml:space="preserve">          Целевыми показателями в рамках задачи по созданию условий для формирования единой дорожной сети, круглогодично доступной для населения Громковского сельского 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области, являются:</w:t>
      </w:r>
      <w:r w:rsidRPr="0082223A">
        <w:rPr>
          <w:spacing w:val="2"/>
          <w:sz w:val="24"/>
          <w:szCs w:val="24"/>
        </w:rPr>
        <w:br/>
        <w:t>     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покрытием, - на 3 единиц;</w:t>
      </w:r>
      <w:r w:rsidRPr="0082223A">
        <w:rPr>
          <w:spacing w:val="2"/>
          <w:sz w:val="24"/>
          <w:szCs w:val="24"/>
        </w:rPr>
        <w:br/>
        <w:t>     протяженность построенных и реконструированных автомобильных дорог;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площадь приведенных в нормативное состояние автомобильных дорог общего пользования местного значения - ___ тыс. кв. метров.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Оценка эффективности реализации подпрограммы производится ежегодно в соответствии с </w:t>
      </w:r>
      <w:hyperlink r:id="rId11" w:history="1">
        <w:r w:rsidRPr="0082223A">
          <w:rPr>
            <w:rStyle w:val="a3"/>
            <w:spacing w:val="2"/>
            <w:sz w:val="24"/>
            <w:szCs w:val="24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82223A">
        <w:rPr>
          <w:spacing w:val="2"/>
          <w:sz w:val="24"/>
          <w:szCs w:val="24"/>
        </w:rPr>
        <w:t>, утвержденным </w:t>
      </w:r>
      <w:hyperlink r:id="rId12" w:history="1">
        <w:r w:rsidRPr="0082223A">
          <w:rPr>
            <w:rStyle w:val="a3"/>
            <w:spacing w:val="2"/>
            <w:sz w:val="24"/>
            <w:szCs w:val="24"/>
          </w:rPr>
          <w:t>постановлением Правительства Волгоградской области от 27 августа 2013 года N 423-п</w:t>
        </w:r>
      </w:hyperlink>
      <w:r w:rsidRPr="0082223A">
        <w:rPr>
          <w:spacing w:val="2"/>
          <w:sz w:val="24"/>
          <w:szCs w:val="24"/>
        </w:rPr>
        <w:t>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4. Обобщенная характеристика основных мероприятий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основных мероприятий подпрограммы представлен в приложении 2 к муниципальной программе.</w:t>
      </w:r>
      <w:r w:rsidRPr="0082223A">
        <w:rPr>
          <w:spacing w:val="2"/>
          <w:sz w:val="24"/>
          <w:szCs w:val="24"/>
        </w:rPr>
        <w:br/>
        <w:t>     В рамках решения задач подпрограммы предусматриваются следующие основные мероприятия:</w:t>
      </w:r>
      <w:r w:rsidRPr="0082223A">
        <w:rPr>
          <w:spacing w:val="2"/>
          <w:sz w:val="24"/>
          <w:szCs w:val="24"/>
        </w:rPr>
        <w:br/>
        <w:t> 4.1. Основное мероприятие "Капитальный ремонт, ремонт автомобильных дорог общего пользования местного значения".</w:t>
      </w:r>
      <w:r w:rsidRPr="0082223A">
        <w:rPr>
          <w:spacing w:val="2"/>
          <w:sz w:val="24"/>
          <w:szCs w:val="24"/>
        </w:rPr>
        <w:br/>
        <w:t>4.2. Основное мероприятие "Содержание автомобильных дорог общего пользования местного значения".</w:t>
      </w:r>
      <w:r w:rsidRPr="0082223A">
        <w:rPr>
          <w:spacing w:val="2"/>
          <w:sz w:val="24"/>
          <w:szCs w:val="24"/>
        </w:rPr>
        <w:br/>
        <w:t> 4.3. Основное мероприятие "Строительство и реконструкция автомобильных дорог общего пользования местного значения", которое включает мероприятия:</w:t>
      </w:r>
      <w:r w:rsidRPr="0082223A">
        <w:rPr>
          <w:spacing w:val="2"/>
          <w:sz w:val="24"/>
          <w:szCs w:val="24"/>
        </w:rPr>
        <w:br/>
        <w:t>     строительство и реконструкция автомобильных дорог общего пользования местного значения;</w:t>
      </w:r>
      <w:r w:rsidRPr="0082223A">
        <w:rPr>
          <w:spacing w:val="2"/>
          <w:sz w:val="24"/>
          <w:szCs w:val="24"/>
        </w:rPr>
        <w:br/>
        <w:t>     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пользования.</w:t>
      </w:r>
      <w:r w:rsidRPr="0082223A">
        <w:rPr>
          <w:spacing w:val="2"/>
          <w:sz w:val="24"/>
          <w:szCs w:val="24"/>
        </w:rPr>
        <w:br/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5. Прогноз сводных показателей муниципальных заданий в рамках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В рамках реализации подпрограммы предусматривается оказание муниципальных услуг (выполнение работ) муниципальным казённым учреждением «Благоустройство» Громковского сельского поселения Руднянского муниципального района Волгоградской области.</w:t>
      </w:r>
      <w:r w:rsidRPr="0082223A">
        <w:rPr>
          <w:spacing w:val="2"/>
          <w:sz w:val="24"/>
          <w:szCs w:val="24"/>
        </w:rPr>
        <w:br/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6. Обоснование объема финансовых ресурсов,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proofErr w:type="gramStart"/>
      <w:r w:rsidRPr="0082223A">
        <w:rPr>
          <w:spacing w:val="2"/>
          <w:sz w:val="24"/>
          <w:szCs w:val="24"/>
        </w:rPr>
        <w:t>необходимых</w:t>
      </w:r>
      <w:proofErr w:type="gramEnd"/>
      <w:r w:rsidRPr="0082223A">
        <w:rPr>
          <w:spacing w:val="2"/>
          <w:sz w:val="24"/>
          <w:szCs w:val="24"/>
        </w:rPr>
        <w:t xml:space="preserve"> для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При реализации подпрограммы предполагается привлечение финансирования из федерального, </w:t>
      </w:r>
      <w:r w:rsidRPr="0082223A">
        <w:rPr>
          <w:spacing w:val="2"/>
          <w:sz w:val="24"/>
          <w:szCs w:val="24"/>
        </w:rPr>
        <w:lastRenderedPageBreak/>
        <w:t>областного и местных бюджетов.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     Финансирование мероприятий осуществляется в пределах объема дорожного фонда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3 к муниципальной программе.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7. Механизмы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Реализация подпрограммы осуществляется на основе муниципальных контрактов на поставку товаров, выполнение работ, оказание услуг, заключенных в соответствии с законодательством о размещении заказов на поставки товаров, выполнение работ, оказание услуг для муниципальных и муниципальных нужд.</w:t>
      </w:r>
      <w:r w:rsidRPr="0082223A">
        <w:rPr>
          <w:spacing w:val="2"/>
          <w:sz w:val="24"/>
          <w:szCs w:val="24"/>
        </w:rPr>
        <w:br/>
        <w:t>     Механизм реализации подпрограммы представляет собой скоординированные по срокам и направлениям действия исполнителей, конкретные мероприятия, ведущие к достижению намеченной цели.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Контроль за реализацией подпрограммы осуществляется в соответствии с </w:t>
      </w:r>
      <w:hyperlink r:id="rId13" w:history="1">
        <w:r w:rsidRPr="0082223A">
          <w:rPr>
            <w:rStyle w:val="a3"/>
            <w:spacing w:val="2"/>
            <w:sz w:val="24"/>
            <w:szCs w:val="24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82223A">
        <w:rPr>
          <w:spacing w:val="2"/>
          <w:sz w:val="24"/>
          <w:szCs w:val="24"/>
        </w:rPr>
        <w:t>, утвержденным </w:t>
      </w:r>
      <w:hyperlink r:id="rId14" w:history="1">
        <w:r w:rsidRPr="0082223A">
          <w:rPr>
            <w:rStyle w:val="a3"/>
            <w:spacing w:val="2"/>
            <w:sz w:val="24"/>
            <w:szCs w:val="24"/>
          </w:rPr>
          <w:t>постановлением Правительства Волгоградской области от 27 августа 2013 года N 423-п</w:t>
        </w:r>
      </w:hyperlink>
      <w:r w:rsidRPr="0082223A">
        <w:rPr>
          <w:spacing w:val="2"/>
          <w:sz w:val="24"/>
          <w:szCs w:val="24"/>
        </w:rPr>
        <w:t>.</w:t>
      </w:r>
    </w:p>
    <w:p w:rsidR="00CD443C" w:rsidRPr="0082223A" w:rsidRDefault="00CD443C" w:rsidP="00CD443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8. Перечень имущества, создаваемого (приобретаемого) в ходе реализации подпрограммы.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Сведения о правах на имущество, создаваемое (приобретаемое) в ходе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имущества, создаваемого (приобретаемого) в рамках подпрограммы, формируется и корректируется ежегодно с учетом перечня планируемых к строительству объектов дорожного хозяйства.</w:t>
      </w:r>
      <w:r w:rsidRPr="0082223A">
        <w:rPr>
          <w:spacing w:val="2"/>
          <w:sz w:val="24"/>
          <w:szCs w:val="24"/>
        </w:rPr>
        <w:br/>
        <w:t xml:space="preserve">     Имущество, созданное (приобретаемое) в рамках реализации подпрограммы является собственностью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 </w:t>
      </w:r>
      <w:r w:rsidRPr="0082223A">
        <w:rPr>
          <w:spacing w:val="2"/>
          <w:sz w:val="24"/>
          <w:szCs w:val="24"/>
        </w:rPr>
        <w:br/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ПОДПРОГРАММА</w:t>
      </w:r>
    </w:p>
    <w:p w:rsidR="00CD443C" w:rsidRPr="0082223A" w:rsidRDefault="00CD443C" w:rsidP="00CD443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"Повышение безопасности дорожного движения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</w:t>
      </w:r>
    </w:p>
    <w:p w:rsidR="00CD443C" w:rsidRPr="0082223A" w:rsidRDefault="00CD443C" w:rsidP="00CD443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lastRenderedPageBreak/>
        <w:t xml:space="preserve">Паспорт подпрограммы "Повышение безопасности дорожного движения в Громковском сельском поселении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92"/>
        <w:gridCol w:w="5745"/>
      </w:tblGrid>
      <w:tr w:rsidR="00CD443C" w:rsidRPr="0082223A" w:rsidTr="00CD443C">
        <w:trPr>
          <w:trHeight w:val="15"/>
        </w:trPr>
        <w:tc>
          <w:tcPr>
            <w:tcW w:w="3218" w:type="dxa"/>
            <w:hideMark/>
          </w:tcPr>
          <w:p w:rsidR="00CD443C" w:rsidRPr="0082223A" w:rsidRDefault="00CD443C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CD443C" w:rsidRPr="0082223A" w:rsidRDefault="00CD443C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  <w:hideMark/>
          </w:tcPr>
          <w:p w:rsidR="00CD443C" w:rsidRPr="0082223A" w:rsidRDefault="00CD443C">
            <w:pPr>
              <w:rPr>
                <w:sz w:val="24"/>
                <w:szCs w:val="24"/>
              </w:rPr>
            </w:pP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Администрация Громковского сельского поселения</w:t>
            </w: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МКУ «Благоустройство» Громковского сельского поселения</w:t>
            </w: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сокращение смертности в результате ДТП</w:t>
            </w: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предотвращение ДТП, вероятность гибели людей в которых наиболее высока;</w:t>
            </w:r>
            <w:r w:rsidRPr="0082223A">
              <w:rPr>
                <w:sz w:val="24"/>
                <w:szCs w:val="24"/>
              </w:rPr>
              <w:br/>
              <w:t> формирование у детей навыков безопасного поведения на дорогах</w:t>
            </w: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2223A">
              <w:rPr>
                <w:sz w:val="24"/>
                <w:szCs w:val="24"/>
              </w:rPr>
              <w:t>число лиц, погибших в ДТП, - 0 человек;</w:t>
            </w:r>
            <w:r w:rsidRPr="0082223A">
              <w:rPr>
                <w:sz w:val="24"/>
                <w:szCs w:val="24"/>
              </w:rPr>
              <w:br/>
              <w:t> социальный риск (число лиц, погибших в ДТП, на 100 человек), - 0 человек;</w:t>
            </w:r>
            <w:r w:rsidRPr="0082223A">
              <w:rPr>
                <w:sz w:val="24"/>
                <w:szCs w:val="24"/>
              </w:rPr>
              <w:br/>
              <w:t> транспортный риск (число лиц, погибших в ДТП, на 100 транспортных средств) – 0 человек;</w:t>
            </w:r>
            <w:r w:rsidRPr="0082223A">
              <w:rPr>
                <w:sz w:val="24"/>
                <w:szCs w:val="24"/>
              </w:rPr>
              <w:br/>
              <w:t> число детей, погибших в ДТП, - 0 человек</w:t>
            </w:r>
            <w:proofErr w:type="gramEnd"/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подпрограмма реализуется в 2018 - 2021 годах в один этап</w:t>
            </w: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2223A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36707F">
              <w:rPr>
                <w:sz w:val="24"/>
                <w:szCs w:val="24"/>
              </w:rPr>
              <w:t>0,00</w:t>
            </w:r>
            <w:r w:rsidRPr="0082223A">
              <w:rPr>
                <w:sz w:val="24"/>
                <w:szCs w:val="24"/>
              </w:rPr>
              <w:t xml:space="preserve"> тыс. рублей, в том числе по годам и источникам финансирования:</w:t>
            </w:r>
            <w:r w:rsidRPr="0082223A">
              <w:rPr>
                <w:sz w:val="24"/>
                <w:szCs w:val="24"/>
              </w:rPr>
              <w:br/>
              <w:t> а) средства федерального бюджета – 0,0 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36707F" w:rsidRPr="0036707F">
              <w:rPr>
                <w:sz w:val="24"/>
                <w:szCs w:val="24"/>
              </w:rPr>
              <w:t>2021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2020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2023 год – 0,0 тыс. рублей;</w:t>
            </w:r>
            <w:r w:rsidR="0036707F" w:rsidRPr="0082223A">
              <w:rPr>
                <w:sz w:val="24"/>
                <w:szCs w:val="24"/>
              </w:rPr>
              <w:br/>
            </w:r>
            <w:r w:rsidRPr="0082223A">
              <w:rPr>
                <w:sz w:val="24"/>
                <w:szCs w:val="24"/>
              </w:rPr>
              <w:t> б) средства областного бюджета – 0,0 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36707F" w:rsidRPr="0036707F">
              <w:rPr>
                <w:sz w:val="24"/>
                <w:szCs w:val="24"/>
              </w:rPr>
              <w:t>2021 год – 0,0 тыс. рублей;</w:t>
            </w:r>
            <w:proofErr w:type="gramEnd"/>
            <w:r w:rsidR="0036707F" w:rsidRPr="0036707F">
              <w:rPr>
                <w:sz w:val="24"/>
                <w:szCs w:val="24"/>
              </w:rPr>
              <w:br/>
              <w:t> 2020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2023 год – 0,0 тыс. рублей;</w:t>
            </w:r>
            <w:r w:rsidR="0036707F" w:rsidRPr="0082223A">
              <w:rPr>
                <w:sz w:val="24"/>
                <w:szCs w:val="24"/>
              </w:rPr>
              <w:br/>
            </w:r>
            <w:r w:rsidRPr="0082223A">
              <w:rPr>
                <w:sz w:val="24"/>
                <w:szCs w:val="24"/>
              </w:rPr>
              <w:br/>
              <w:t> в) средства местного бюджета – 1660,5 тыс. рублей, из них:</w:t>
            </w:r>
            <w:r w:rsidRPr="0082223A">
              <w:rPr>
                <w:sz w:val="24"/>
                <w:szCs w:val="24"/>
              </w:rPr>
              <w:br/>
              <w:t> </w:t>
            </w:r>
            <w:r w:rsidR="0036707F" w:rsidRPr="0036707F">
              <w:rPr>
                <w:sz w:val="24"/>
                <w:szCs w:val="24"/>
              </w:rPr>
              <w:t>2021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2020 год – 0,0 тыс. рублей;</w:t>
            </w:r>
            <w:r w:rsidR="0036707F" w:rsidRPr="0036707F">
              <w:rPr>
                <w:sz w:val="24"/>
                <w:szCs w:val="24"/>
              </w:rPr>
              <w:br/>
              <w:t> 2023 год – 0,0 тыс. рублей;</w:t>
            </w:r>
          </w:p>
        </w:tc>
      </w:tr>
      <w:tr w:rsidR="00CD443C" w:rsidRPr="0082223A" w:rsidTr="00CD443C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а) повышение безопасности дорожного движения, в том числе:</w:t>
            </w:r>
            <w:r w:rsidRPr="0082223A">
              <w:rPr>
                <w:sz w:val="24"/>
                <w:szCs w:val="24"/>
              </w:rPr>
              <w:br/>
              <w:t> снижение социального и транспортного риска;</w:t>
            </w:r>
            <w:r w:rsidRPr="0082223A">
              <w:rPr>
                <w:sz w:val="24"/>
                <w:szCs w:val="24"/>
              </w:rPr>
              <w:br/>
              <w:t xml:space="preserve"> улучшение ситуации, связанной с аварийностью на автомобильных дорогах общего пользования </w:t>
            </w:r>
            <w:r w:rsidRPr="0082223A">
              <w:rPr>
                <w:sz w:val="24"/>
                <w:szCs w:val="24"/>
              </w:rPr>
              <w:lastRenderedPageBreak/>
              <w:t>регионального или межмуниципального и местного значения Громковского сельского поселения Руднянского муниципального района  Волгоградской области;</w:t>
            </w:r>
            <w:r w:rsidRPr="0082223A">
              <w:rPr>
                <w:sz w:val="24"/>
                <w:szCs w:val="24"/>
              </w:rPr>
              <w:br/>
              <w:t> развитие системы предупреждения опасного поведения участников дорожного движения;</w:t>
            </w:r>
            <w:r w:rsidRPr="0082223A">
              <w:rPr>
                <w:sz w:val="24"/>
                <w:szCs w:val="24"/>
              </w:rPr>
              <w:br/>
              <w:t> развитие системы организации движения транспортных средств и пешеходов;</w:t>
            </w:r>
            <w:r w:rsidRPr="0082223A">
              <w:rPr>
                <w:sz w:val="24"/>
                <w:szCs w:val="24"/>
              </w:rPr>
              <w:br/>
              <w:t> повышение безопасности дорожных условий;</w:t>
            </w:r>
            <w:r w:rsidRPr="0082223A">
              <w:rPr>
                <w:sz w:val="24"/>
                <w:szCs w:val="24"/>
              </w:rPr>
              <w:br/>
              <w:t>б) повышение уровня безопасного участия детей в дорожном движении</w:t>
            </w:r>
          </w:p>
          <w:p w:rsidR="00CD443C" w:rsidRPr="0082223A" w:rsidRDefault="00CD443C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в)</w:t>
            </w:r>
            <w:r w:rsidRPr="0082223A">
              <w:rPr>
                <w:spacing w:val="2"/>
                <w:sz w:val="24"/>
                <w:szCs w:val="24"/>
              </w:rPr>
              <w:t xml:space="preserve"> обеспечение уличного освещения дорог общего пользования местного значения;</w:t>
            </w:r>
          </w:p>
          <w:p w:rsidR="00CD443C" w:rsidRPr="0082223A" w:rsidRDefault="00CD443C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>г</w:t>
            </w:r>
            <w:proofErr w:type="gramStart"/>
            <w:r w:rsidRPr="0082223A">
              <w:rPr>
                <w:spacing w:val="2"/>
                <w:sz w:val="24"/>
                <w:szCs w:val="24"/>
              </w:rPr>
              <w:t>)о</w:t>
            </w:r>
            <w:proofErr w:type="gramEnd"/>
            <w:r w:rsidRPr="0082223A">
              <w:rPr>
                <w:spacing w:val="2"/>
                <w:sz w:val="24"/>
                <w:szCs w:val="24"/>
              </w:rPr>
              <w:t>беспечение своевременной расчистки от снега и профилирования дорог общего пользования местного значения</w:t>
            </w:r>
          </w:p>
        </w:tc>
      </w:tr>
    </w:tbl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lastRenderedPageBreak/>
        <w:t>1. Общая характеристика сферы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проблем современности.</w:t>
      </w:r>
      <w:r w:rsidRPr="0082223A">
        <w:rPr>
          <w:spacing w:val="2"/>
          <w:sz w:val="24"/>
          <w:szCs w:val="24"/>
        </w:rPr>
        <w:br/>
        <w:t>     Аварийность на дорогах и ее последствия наносят большой экономический и демографический ущерб.</w:t>
      </w:r>
      <w:r w:rsidRPr="0082223A">
        <w:rPr>
          <w:spacing w:val="2"/>
          <w:sz w:val="24"/>
          <w:szCs w:val="24"/>
        </w:rPr>
        <w:br/>
        <w:t>     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  <w:r w:rsidRPr="0082223A">
        <w:rPr>
          <w:spacing w:val="2"/>
          <w:sz w:val="24"/>
          <w:szCs w:val="24"/>
        </w:rPr>
        <w:br/>
        <w:t>     В соответствии с </w:t>
      </w:r>
      <w:hyperlink r:id="rId15" w:history="1">
        <w:r w:rsidRPr="0082223A">
          <w:rPr>
            <w:rStyle w:val="a3"/>
            <w:spacing w:val="2"/>
            <w:sz w:val="24"/>
            <w:szCs w:val="24"/>
          </w:rPr>
          <w:t>Федеральным законом от 10 декабря 1995 года N 196-ФЗ "О безопасности дорожного движения"</w:t>
        </w:r>
      </w:hyperlink>
      <w:r w:rsidRPr="0082223A">
        <w:rPr>
          <w:spacing w:val="2"/>
          <w:sz w:val="24"/>
          <w:szCs w:val="24"/>
        </w:rPr>
        <w:t> одними из основных принципов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 и программно-целевой подход к деятельности по обеспечению безопасности дорожного движения.</w:t>
      </w:r>
      <w:r w:rsidRPr="0082223A">
        <w:rPr>
          <w:spacing w:val="2"/>
          <w:sz w:val="24"/>
          <w:szCs w:val="24"/>
        </w:rPr>
        <w:br/>
        <w:t>     В Послании Президента Российской Федерации Владимира Путина Федеральному Собранию Российской Федерации от 12 декабря 2012 г. в рамках реализации государственной демографической политики внедрение Правительством Российской Федерации программ повышения безопасности на дорогах определено одним из методов сбережения здоровья населения.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          Анализ ДТП по причинам возникновения показывает, что за последние годы выросло число ДТП из-за неудовлетворительного состояния и уличного освещения улиц и дорог, которое в свою очередь связано, с одной стороны, с накопленным </w:t>
      </w:r>
      <w:proofErr w:type="spellStart"/>
      <w:r w:rsidRPr="0082223A">
        <w:rPr>
          <w:spacing w:val="2"/>
          <w:sz w:val="24"/>
          <w:szCs w:val="24"/>
        </w:rPr>
        <w:t>недоремонтом</w:t>
      </w:r>
      <w:proofErr w:type="spellEnd"/>
      <w:r w:rsidRPr="0082223A">
        <w:rPr>
          <w:spacing w:val="2"/>
          <w:sz w:val="24"/>
          <w:szCs w:val="24"/>
        </w:rPr>
        <w:t>, с другой стороны, с интенсивным использованием улично-дорожной сети. Выявление очагов аварийности и активные ремонтные работы по ликвидации причин ДТП также приведут к снижению этого показателя.</w:t>
      </w:r>
      <w:r w:rsidRPr="0082223A">
        <w:rPr>
          <w:spacing w:val="2"/>
          <w:sz w:val="24"/>
          <w:szCs w:val="24"/>
        </w:rPr>
        <w:br/>
        <w:t>     Также в последнее время выросло число ДТП из-за нарушения </w:t>
      </w:r>
      <w:hyperlink r:id="rId16" w:history="1">
        <w:r w:rsidRPr="0082223A">
          <w:rPr>
            <w:rStyle w:val="a3"/>
            <w:spacing w:val="2"/>
            <w:sz w:val="24"/>
            <w:szCs w:val="24"/>
          </w:rPr>
          <w:t xml:space="preserve">правил дорожного </w:t>
        </w:r>
        <w:proofErr w:type="spellStart"/>
        <w:r w:rsidRPr="0082223A">
          <w:rPr>
            <w:rStyle w:val="a3"/>
            <w:spacing w:val="2"/>
            <w:sz w:val="24"/>
            <w:szCs w:val="24"/>
          </w:rPr>
          <w:t>движения</w:t>
        </w:r>
      </w:hyperlink>
      <w:r w:rsidRPr="0082223A">
        <w:rPr>
          <w:spacing w:val="2"/>
          <w:sz w:val="24"/>
          <w:szCs w:val="24"/>
        </w:rPr>
        <w:t>водителями</w:t>
      </w:r>
      <w:proofErr w:type="spellEnd"/>
      <w:r w:rsidRPr="0082223A">
        <w:rPr>
          <w:spacing w:val="2"/>
          <w:sz w:val="24"/>
          <w:szCs w:val="24"/>
        </w:rPr>
        <w:t xml:space="preserve"> в состоянии алкогольного опьянения, что требует увеличения плотности полицейского контроля на дорогах.</w:t>
      </w:r>
      <w:r w:rsidRPr="0082223A">
        <w:rPr>
          <w:spacing w:val="2"/>
          <w:sz w:val="24"/>
          <w:szCs w:val="24"/>
        </w:rPr>
        <w:br/>
        <w:t>          Возможные риски в ходе реализации подпрограммы:</w:t>
      </w:r>
      <w:r w:rsidRPr="0082223A">
        <w:rPr>
          <w:spacing w:val="2"/>
          <w:sz w:val="24"/>
          <w:szCs w:val="24"/>
        </w:rPr>
        <w:br/>
      </w:r>
      <w:r w:rsidRPr="0082223A">
        <w:rPr>
          <w:spacing w:val="2"/>
          <w:sz w:val="24"/>
          <w:szCs w:val="24"/>
        </w:rPr>
        <w:lastRenderedPageBreak/>
        <w:t>     макроэкономические - затягивание экономического кризиса на длительный срок (сжатие финансовых рынков, рост стоимости заимствований, снижение доходов населения), рост стоимости работ и материалов, неблагоприятные колебания курса валют;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ресурсные - нехватка квалифицированных кадров на рынке, отсутствие надежных поставщиков и подрядчиков (некачественные проектно-изыскательские и строительно-монтажные работы, срыв сроков), недоступность технологий или оборудования ввиду санкций, сокращение поставщиков и подрядчиков и усиление их переговорной позиции (в том числе из-за консолидации игроков);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финансово-экономические - связаны с недостаточным либо несвоевременным финансированием мероприятий за счет средств областного бюджета, недобросовестными действиями поставщиков, исполнителей, подрядчиков по государственным и муниципальным контрактам, заключаемым в рамках выполнения подпрограммы.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Также в подпрограмме выделяется риск, связанный с ухудшением транспортной дисциплины участников дорожного движения.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В целях минимизации рисков в процессе реализации подпрограммы предусматривается:</w:t>
      </w:r>
      <w:r w:rsidRPr="0082223A">
        <w:rPr>
          <w:spacing w:val="2"/>
          <w:sz w:val="24"/>
          <w:szCs w:val="24"/>
        </w:rPr>
        <w:br/>
        <w:t>     осуществление эффективного управления;</w:t>
      </w:r>
      <w:r w:rsidRPr="0082223A">
        <w:rPr>
          <w:spacing w:val="2"/>
          <w:sz w:val="24"/>
          <w:szCs w:val="24"/>
        </w:rPr>
        <w:br/>
        <w:t>     контроль за соблюдением поставщиками и подрядчиками антимонопольного законодательства;</w:t>
      </w:r>
      <w:r w:rsidRPr="0082223A">
        <w:rPr>
          <w:spacing w:val="2"/>
          <w:sz w:val="24"/>
          <w:szCs w:val="24"/>
        </w:rPr>
        <w:br/>
        <w:t>     формирование требований к подрядчикам по уровню квалификации персонала;</w:t>
      </w:r>
      <w:r w:rsidRPr="0082223A">
        <w:rPr>
          <w:spacing w:val="2"/>
          <w:sz w:val="24"/>
          <w:szCs w:val="24"/>
        </w:rPr>
        <w:br/>
        <w:t>     мониторинг выполнения подпрограммы, регулярный анализ реализации мероприятий подпрограммы;</w:t>
      </w:r>
      <w:r w:rsidRPr="0082223A">
        <w:rPr>
          <w:spacing w:val="2"/>
          <w:sz w:val="24"/>
          <w:szCs w:val="24"/>
        </w:rPr>
        <w:br/>
        <w:t>     перераспределение объемов финансирования в зависимости от динамики и темпов достижения поставленной цели, изменений во внешней среде;</w:t>
      </w:r>
      <w:r w:rsidRPr="0082223A">
        <w:rPr>
          <w:spacing w:val="2"/>
          <w:sz w:val="24"/>
          <w:szCs w:val="24"/>
        </w:rPr>
        <w:br/>
        <w:t>     разработка дополнительных мероприятий.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2. Цели, задачи, сроки и этапы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Целью подпрограммы является сокращение смертности в результате ДТП.</w:t>
      </w:r>
      <w:r w:rsidRPr="0082223A">
        <w:rPr>
          <w:spacing w:val="2"/>
          <w:sz w:val="24"/>
          <w:szCs w:val="24"/>
        </w:rPr>
        <w:br/>
        <w:t>     </w:t>
      </w:r>
      <w:proofErr w:type="gramStart"/>
      <w:r w:rsidRPr="0082223A">
        <w:rPr>
          <w:spacing w:val="2"/>
          <w:sz w:val="24"/>
          <w:szCs w:val="24"/>
        </w:rPr>
        <w:t>Цель программы способствует достижению снижения смертности населения в трудоспособном возрасте, являющегося важным стратегическим ориентиром демографической политики, - одного из основных приоритетных направлений </w:t>
      </w:r>
      <w:hyperlink r:id="rId17" w:history="1">
        <w:r w:rsidRPr="0082223A">
          <w:rPr>
            <w:rStyle w:val="a3"/>
            <w:spacing w:val="2"/>
            <w:sz w:val="24"/>
            <w:szCs w:val="24"/>
          </w:rPr>
          <w:t>Стратегии социально-экономического развития Волгоградской области до 2025 года</w:t>
        </w:r>
      </w:hyperlink>
      <w:r w:rsidRPr="0082223A">
        <w:rPr>
          <w:spacing w:val="2"/>
          <w:sz w:val="24"/>
          <w:szCs w:val="24"/>
        </w:rPr>
        <w:t>, утвержденной </w:t>
      </w:r>
      <w:hyperlink r:id="rId18" w:history="1">
        <w:r w:rsidRPr="0082223A">
          <w:rPr>
            <w:rStyle w:val="a3"/>
            <w:spacing w:val="2"/>
            <w:sz w:val="24"/>
            <w:szCs w:val="24"/>
          </w:rPr>
          <w:t>Законом Волгоградской области от 21 ноября 2008 года N 1778-ОД</w:t>
        </w:r>
      </w:hyperlink>
      <w:r w:rsidRPr="0082223A">
        <w:rPr>
          <w:spacing w:val="2"/>
          <w:sz w:val="24"/>
          <w:szCs w:val="24"/>
        </w:rPr>
        <w:t>.</w:t>
      </w:r>
      <w:r w:rsidRPr="0082223A">
        <w:rPr>
          <w:spacing w:val="2"/>
          <w:sz w:val="24"/>
          <w:szCs w:val="24"/>
        </w:rPr>
        <w:br/>
        <w:t>     Для достижения цели по сокращению смертности в результате ДТП необходимо решить следующие задачи:</w:t>
      </w:r>
      <w:r w:rsidRPr="0082223A">
        <w:rPr>
          <w:spacing w:val="2"/>
          <w:sz w:val="24"/>
          <w:szCs w:val="24"/>
        </w:rPr>
        <w:br/>
        <w:t>     предотвращение ДТП, вероятность гибели людей в которых</w:t>
      </w:r>
      <w:proofErr w:type="gramEnd"/>
      <w:r w:rsidRPr="0082223A">
        <w:rPr>
          <w:spacing w:val="2"/>
          <w:sz w:val="24"/>
          <w:szCs w:val="24"/>
        </w:rPr>
        <w:t xml:space="preserve"> наиболее </w:t>
      </w:r>
      <w:proofErr w:type="gramStart"/>
      <w:r w:rsidRPr="0082223A">
        <w:rPr>
          <w:spacing w:val="2"/>
          <w:sz w:val="24"/>
          <w:szCs w:val="24"/>
        </w:rPr>
        <w:t>высока</w:t>
      </w:r>
      <w:proofErr w:type="gramEnd"/>
      <w:r w:rsidRPr="0082223A">
        <w:rPr>
          <w:spacing w:val="2"/>
          <w:sz w:val="24"/>
          <w:szCs w:val="24"/>
        </w:rPr>
        <w:t>;</w:t>
      </w:r>
      <w:r w:rsidRPr="0082223A">
        <w:rPr>
          <w:spacing w:val="2"/>
          <w:sz w:val="24"/>
          <w:szCs w:val="24"/>
        </w:rPr>
        <w:br/>
        <w:t>     формирование у детей навыков безопасного поведения на дорогах.</w:t>
      </w:r>
      <w:r w:rsidRPr="0082223A">
        <w:rPr>
          <w:spacing w:val="2"/>
          <w:sz w:val="24"/>
          <w:szCs w:val="24"/>
        </w:rPr>
        <w:br/>
        <w:t>     Программа реализуется в 20</w:t>
      </w:r>
      <w:r w:rsidR="0036707F">
        <w:rPr>
          <w:spacing w:val="2"/>
          <w:sz w:val="24"/>
          <w:szCs w:val="24"/>
        </w:rPr>
        <w:t>21</w:t>
      </w:r>
      <w:r w:rsidRPr="0082223A">
        <w:rPr>
          <w:spacing w:val="2"/>
          <w:sz w:val="24"/>
          <w:szCs w:val="24"/>
        </w:rPr>
        <w:t xml:space="preserve"> - 202</w:t>
      </w:r>
      <w:r w:rsidR="0036707F">
        <w:rPr>
          <w:spacing w:val="2"/>
          <w:sz w:val="24"/>
          <w:szCs w:val="24"/>
        </w:rPr>
        <w:t>3</w:t>
      </w:r>
      <w:r w:rsidRPr="0082223A">
        <w:rPr>
          <w:spacing w:val="2"/>
          <w:sz w:val="24"/>
          <w:szCs w:val="24"/>
        </w:rPr>
        <w:t xml:space="preserve"> годах в один этап.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pStyle w:val="aa"/>
        <w:numPr>
          <w:ilvl w:val="0"/>
          <w:numId w:val="6"/>
        </w:numPr>
        <w:shd w:val="clear" w:color="auto" w:fill="E9ECF1"/>
        <w:spacing w:after="22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t>Целевые показатели достижения целей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и решения задач, ожидаемые конечные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результаты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4"/>
          <w:szCs w:val="24"/>
        </w:rPr>
      </w:pPr>
      <w:proofErr w:type="gramStart"/>
      <w:r w:rsidRPr="0082223A">
        <w:rPr>
          <w:spacing w:val="2"/>
          <w:sz w:val="24"/>
          <w:szCs w:val="24"/>
        </w:rPr>
        <w:lastRenderedPageBreak/>
        <w:t>Целевыми показателями определены:</w:t>
      </w:r>
      <w:r w:rsidRPr="0082223A">
        <w:rPr>
          <w:spacing w:val="2"/>
          <w:sz w:val="24"/>
          <w:szCs w:val="24"/>
        </w:rPr>
        <w:br/>
      </w:r>
      <w:r w:rsidRPr="0082223A">
        <w:rPr>
          <w:sz w:val="24"/>
          <w:szCs w:val="24"/>
        </w:rPr>
        <w:t xml:space="preserve">           число лиц, погибших в ДТП, - 0 человек;</w:t>
      </w:r>
      <w:r w:rsidRPr="0082223A">
        <w:rPr>
          <w:sz w:val="24"/>
          <w:szCs w:val="24"/>
        </w:rPr>
        <w:br/>
        <w:t xml:space="preserve">    </w:t>
      </w:r>
      <w:r w:rsidRPr="0082223A">
        <w:rPr>
          <w:sz w:val="24"/>
          <w:szCs w:val="24"/>
        </w:rPr>
        <w:tab/>
        <w:t xml:space="preserve"> социальный риск (число лиц, погибших в ДТП, на 100 человек), - 0 человек;</w:t>
      </w:r>
      <w:r w:rsidRPr="0082223A">
        <w:rPr>
          <w:sz w:val="24"/>
          <w:szCs w:val="24"/>
        </w:rPr>
        <w:br/>
        <w:t>          транспортный риск (число лиц, погибших в ДТП, на 100 транспортных средств) - __  0 человек;</w:t>
      </w:r>
      <w:r w:rsidRPr="0082223A">
        <w:rPr>
          <w:sz w:val="24"/>
          <w:szCs w:val="24"/>
        </w:rPr>
        <w:br/>
        <w:t>            число детей, погибших в ДТП, - 0 человек.</w:t>
      </w:r>
      <w:proofErr w:type="gramEnd"/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Перечень целевых показателей подпрограммы и их значений приведен в приложении 1 к муниципальной программе.</w:t>
      </w:r>
      <w:r w:rsidRPr="0082223A">
        <w:rPr>
          <w:spacing w:val="2"/>
          <w:sz w:val="24"/>
          <w:szCs w:val="24"/>
        </w:rPr>
        <w:br/>
        <w:t>     По итогам реализации подпрограммы будут достигнуты следующие основные ожидаемые конечные результаты:</w:t>
      </w:r>
      <w:r w:rsidRPr="0082223A">
        <w:rPr>
          <w:spacing w:val="2"/>
          <w:sz w:val="24"/>
          <w:szCs w:val="24"/>
        </w:rPr>
        <w:br/>
        <w:t>а) повышение безопасности дорожного движения, в том числе:</w:t>
      </w:r>
      <w:r w:rsidRPr="0082223A">
        <w:rPr>
          <w:spacing w:val="2"/>
          <w:sz w:val="24"/>
          <w:szCs w:val="24"/>
        </w:rPr>
        <w:br/>
        <w:t>снижение социального и транспортного риска;</w:t>
      </w:r>
      <w:r w:rsidRPr="0082223A">
        <w:rPr>
          <w:spacing w:val="2"/>
          <w:sz w:val="24"/>
          <w:szCs w:val="24"/>
        </w:rPr>
        <w:br/>
        <w:t xml:space="preserve"> улучшение ситуации, связанной с аварийностью на автомобильных дорогах общего пользования регионального или межмуниципального и местного значения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развитие системы предупреждения опасного поведения участников дорожного движения;</w:t>
      </w:r>
      <w:r w:rsidRPr="0082223A">
        <w:rPr>
          <w:spacing w:val="2"/>
          <w:sz w:val="24"/>
          <w:szCs w:val="24"/>
        </w:rPr>
        <w:br/>
        <w:t>развитие системы организации движения транспортных средств и пешеходов;</w:t>
      </w:r>
      <w:r w:rsidRPr="0082223A">
        <w:rPr>
          <w:spacing w:val="2"/>
          <w:sz w:val="24"/>
          <w:szCs w:val="24"/>
        </w:rPr>
        <w:br/>
        <w:t>повышение безопасности дорожных условий;</w:t>
      </w:r>
      <w:r w:rsidRPr="0082223A">
        <w:rPr>
          <w:spacing w:val="2"/>
          <w:sz w:val="24"/>
          <w:szCs w:val="24"/>
        </w:rPr>
        <w:br/>
        <w:t>б) повышение уровня безопасного участия детей в дорожном движении.</w:t>
      </w:r>
      <w:r w:rsidRPr="0082223A">
        <w:rPr>
          <w:spacing w:val="2"/>
          <w:sz w:val="24"/>
          <w:szCs w:val="24"/>
        </w:rPr>
        <w:br/>
        <w:t>     Эффективность реализации подпрограммы заключается в сохранении жизни участникам дорожного движения и предотвращении социально-экономического и демографического ущерба от ДТП. Эффективность оценивается исходя из соответствия достигнутых результатов поставленной цели и значениям целевых показателей подпрограммы.</w:t>
      </w:r>
      <w:r w:rsidRPr="0082223A">
        <w:rPr>
          <w:spacing w:val="2"/>
          <w:sz w:val="24"/>
          <w:szCs w:val="24"/>
        </w:rPr>
        <w:br/>
        <w:t>     Оценка эффективности реализации подпрограммы производится ежегодно в соответствии с </w:t>
      </w:r>
      <w:hyperlink r:id="rId19" w:history="1">
        <w:r w:rsidRPr="0082223A">
          <w:rPr>
            <w:rStyle w:val="a3"/>
            <w:spacing w:val="2"/>
            <w:sz w:val="24"/>
            <w:szCs w:val="24"/>
          </w:rPr>
          <w:t>Порядком разработки, реализации и оценки эффективности реализации государственных программ Волгоградской области</w:t>
        </w:r>
      </w:hyperlink>
      <w:r w:rsidRPr="0082223A">
        <w:rPr>
          <w:spacing w:val="2"/>
          <w:sz w:val="24"/>
          <w:szCs w:val="24"/>
        </w:rPr>
        <w:t>, утвержденным </w:t>
      </w:r>
      <w:hyperlink r:id="rId20" w:history="1">
        <w:r w:rsidRPr="0082223A">
          <w:rPr>
            <w:rStyle w:val="a3"/>
            <w:spacing w:val="2"/>
            <w:sz w:val="24"/>
            <w:szCs w:val="24"/>
          </w:rPr>
          <w:t>постановлением Правительства Волгоградской области от 27 августа 2013 года N 423-п</w:t>
        </w:r>
      </w:hyperlink>
      <w:r w:rsidRPr="0082223A">
        <w:rPr>
          <w:spacing w:val="2"/>
          <w:sz w:val="24"/>
          <w:szCs w:val="24"/>
        </w:rPr>
        <w:t>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4. Обобщенная характеристика основных мероприятий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основных мероприятий подпрограммы представлен в приложении 2 к муниципальной программе.</w:t>
      </w:r>
      <w:r w:rsidRPr="0082223A">
        <w:rPr>
          <w:spacing w:val="2"/>
          <w:sz w:val="24"/>
          <w:szCs w:val="24"/>
        </w:rPr>
        <w:br/>
        <w:t>Основными мероприятиями подпрограммы являются:</w:t>
      </w:r>
      <w:proofErr w:type="gramStart"/>
      <w:r w:rsidRPr="0082223A">
        <w:rPr>
          <w:spacing w:val="2"/>
          <w:sz w:val="24"/>
          <w:szCs w:val="24"/>
        </w:rPr>
        <w:br/>
        <w:t>-</w:t>
      </w:r>
      <w:proofErr w:type="gramEnd"/>
      <w:r w:rsidRPr="0082223A">
        <w:rPr>
          <w:spacing w:val="2"/>
          <w:sz w:val="24"/>
          <w:szCs w:val="24"/>
        </w:rPr>
        <w:t xml:space="preserve">повышение безопасности дорожного движения в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области;</w:t>
      </w:r>
      <w:r w:rsidRPr="0082223A">
        <w:rPr>
          <w:spacing w:val="2"/>
          <w:sz w:val="24"/>
          <w:szCs w:val="24"/>
        </w:rPr>
        <w:br/>
        <w:t>-обеспечение безопасного участия детей в дорожном движении.</w:t>
      </w:r>
      <w:r w:rsidRPr="0082223A">
        <w:rPr>
          <w:spacing w:val="2"/>
          <w:sz w:val="24"/>
          <w:szCs w:val="24"/>
        </w:rPr>
        <w:br/>
        <w:t xml:space="preserve">     Основное мероприятие "Повышение безопасности дорожного движения в Волгоградской области" предполагает реализацию комплекса мер, направленных на устранение и снижение основных факторов, негативно влияющих на поведение участников дорожного движения, создание на автомобильных дорогах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 пунктов весового контроля транспортных средств, строительство и реконструкцию дорожных ограждений, объектов улично-дорожной сети, прилегающих к образовательным организациям, светофорных объектов, устройство искусственного освещения, создание систем маршрутного ориентирования, устранение </w:t>
      </w:r>
      <w:r w:rsidRPr="0082223A">
        <w:rPr>
          <w:spacing w:val="2"/>
          <w:sz w:val="24"/>
          <w:szCs w:val="24"/>
        </w:rPr>
        <w:lastRenderedPageBreak/>
        <w:t>нерегулируемых пешеходных переходов, обеспечение уличного освещения дорог общего пользования местного значения, обеспечение своевременной расчистки от снега и профилирования дорог общего пользования местного значения.</w:t>
      </w:r>
      <w:r w:rsidRPr="0082223A">
        <w:rPr>
          <w:spacing w:val="2"/>
          <w:sz w:val="24"/>
          <w:szCs w:val="24"/>
        </w:rPr>
        <w:br/>
        <w:t xml:space="preserve">     Основное мероприятие "Обеспечение безопасного участия детей в дорожном движении" предполагает проведение пропагандистских и профилактических мероприятий, направленных на обучение детей навыкам безопасного поведения на дорогах (конкурсы-фестивали юных инспекторов движения "Безопасное колесо", профильные смены активистов отрядов юных инспекторов движения, чемпионаты юношеских автошкол по </w:t>
      </w:r>
      <w:proofErr w:type="spellStart"/>
      <w:r w:rsidRPr="0082223A">
        <w:rPr>
          <w:spacing w:val="2"/>
          <w:sz w:val="24"/>
          <w:szCs w:val="24"/>
        </w:rPr>
        <w:t>автомногоборью</w:t>
      </w:r>
      <w:proofErr w:type="spellEnd"/>
      <w:r w:rsidRPr="0082223A">
        <w:rPr>
          <w:spacing w:val="2"/>
          <w:sz w:val="24"/>
          <w:szCs w:val="24"/>
        </w:rPr>
        <w:t>, конкурсы образовательных организаций по профилактике детского дорожно-транспортного травматизма, участие во всероссийских конкурсах по безопасности дорожного движения).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pStyle w:val="aa"/>
        <w:numPr>
          <w:ilvl w:val="0"/>
          <w:numId w:val="10"/>
        </w:numPr>
        <w:shd w:val="clear" w:color="auto" w:fill="E9ECF1"/>
        <w:spacing w:after="22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t xml:space="preserve">Прогноз сводных показателей муниципальных </w:t>
      </w:r>
    </w:p>
    <w:p w:rsidR="00CD443C" w:rsidRPr="0082223A" w:rsidRDefault="00CD443C" w:rsidP="00CD443C">
      <w:pPr>
        <w:pStyle w:val="aa"/>
        <w:shd w:val="clear" w:color="auto" w:fill="E9ECF1"/>
        <w:spacing w:after="225"/>
        <w:ind w:left="-765"/>
        <w:jc w:val="center"/>
        <w:textAlignment w:val="baseline"/>
        <w:outlineLvl w:val="3"/>
        <w:rPr>
          <w:rFonts w:eastAsia="Times New Roman" w:cs="Times New Roman"/>
          <w:spacing w:val="2"/>
          <w:szCs w:val="24"/>
          <w:lang w:eastAsia="ru-RU"/>
        </w:rPr>
      </w:pPr>
      <w:r w:rsidRPr="0082223A">
        <w:rPr>
          <w:rFonts w:eastAsia="Times New Roman" w:cs="Times New Roman"/>
          <w:spacing w:val="2"/>
          <w:szCs w:val="24"/>
          <w:lang w:eastAsia="ru-RU"/>
        </w:rPr>
        <w:t>заданий в рамках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В рамках реализации муниципальной программы предусматривается оказание муниципальных услуг (выполнение работ) муниципальным казённым учреждением «Благоустройство» Громковского сельского поселения Руднянского муниципального района Волгоградской области.</w:t>
      </w:r>
      <w:r w:rsidRPr="0082223A">
        <w:rPr>
          <w:spacing w:val="2"/>
          <w:sz w:val="24"/>
          <w:szCs w:val="24"/>
        </w:rPr>
        <w:br/>
        <w:t>     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both"/>
        <w:textAlignment w:val="baseline"/>
        <w:outlineLvl w:val="3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6. Обоснование объема финансовых ресурсов,</w:t>
      </w: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proofErr w:type="gramStart"/>
      <w:r w:rsidRPr="0082223A">
        <w:rPr>
          <w:spacing w:val="2"/>
          <w:sz w:val="24"/>
          <w:szCs w:val="24"/>
        </w:rPr>
        <w:t>необходимых</w:t>
      </w:r>
      <w:proofErr w:type="gramEnd"/>
      <w:r w:rsidRPr="0082223A">
        <w:rPr>
          <w:spacing w:val="2"/>
          <w:sz w:val="24"/>
          <w:szCs w:val="24"/>
        </w:rPr>
        <w:t xml:space="preserve"> для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 xml:space="preserve">Финансирование мероприятий подпрограммы осуществляется за счет средств дорожного фонда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</w:t>
      </w:r>
      <w:r w:rsidRPr="0082223A">
        <w:rPr>
          <w:spacing w:val="2"/>
          <w:sz w:val="24"/>
          <w:szCs w:val="24"/>
        </w:rPr>
        <w:br/>
        <w:t>     Необходимые объемы финансирования мероприятий подпрограммы определены в соответствии с проектной документацией и с учетом объектов-аналогов.</w:t>
      </w:r>
      <w:r w:rsidRPr="0082223A">
        <w:rPr>
          <w:spacing w:val="2"/>
          <w:sz w:val="24"/>
          <w:szCs w:val="24"/>
        </w:rPr>
        <w:br/>
        <w:t>     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3 к муниципальной программе.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7. Механизмы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</w:t>
      </w:r>
      <w:r w:rsidRPr="0082223A">
        <w:rPr>
          <w:spacing w:val="2"/>
          <w:sz w:val="24"/>
          <w:szCs w:val="24"/>
        </w:rPr>
        <w:br/>
        <w:t>     Ответственный исполнитель и соисполнитель муниципальной программы организуют и проводят отбор исполнителей работ по реализации мероприятий муниципальной программы.</w:t>
      </w:r>
      <w:r w:rsidRPr="0082223A">
        <w:rPr>
          <w:spacing w:val="2"/>
          <w:sz w:val="24"/>
          <w:szCs w:val="24"/>
        </w:rPr>
        <w:br/>
        <w:t>Администрация Громковского сельского поселения как ответственный исполнитель муниципальной программы осуществляет:</w:t>
      </w:r>
      <w:r w:rsidRPr="0082223A">
        <w:rPr>
          <w:spacing w:val="2"/>
          <w:sz w:val="24"/>
          <w:szCs w:val="24"/>
        </w:rPr>
        <w:br/>
        <w:t>     планирование реализации основных мероприятий муниципальной программы, в том числе контроль соответствия отдельных мероприятий требованиям и содержанию муниципальной программы, обеспечение согласованности их выполнения;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     общую координацию мероприятий муниципальной программы, выполняемых в увязке с мероприятиями федеральных программ;</w:t>
      </w:r>
      <w:r w:rsidRPr="0082223A">
        <w:rPr>
          <w:spacing w:val="2"/>
          <w:sz w:val="24"/>
          <w:szCs w:val="24"/>
        </w:rPr>
        <w:br/>
        <w:t xml:space="preserve">     мониторинг эффективности реализации мероприятий муниципальной программы и </w:t>
      </w:r>
      <w:r w:rsidRPr="0082223A">
        <w:rPr>
          <w:spacing w:val="2"/>
          <w:sz w:val="24"/>
          <w:szCs w:val="24"/>
        </w:rPr>
        <w:lastRenderedPageBreak/>
        <w:t>расходования выделяемых бюджетных средств, подготовку докладов о ходе реализации муниципальной программы и представление их в установленном порядке заинтересованным органам исполнительной власти.</w:t>
      </w:r>
      <w:r w:rsidRPr="0082223A">
        <w:rPr>
          <w:spacing w:val="2"/>
          <w:sz w:val="24"/>
          <w:szCs w:val="24"/>
        </w:rPr>
        <w:br/>
      </w:r>
    </w:p>
    <w:p w:rsidR="00CD443C" w:rsidRPr="0082223A" w:rsidRDefault="00CD443C" w:rsidP="002C2716">
      <w:pPr>
        <w:shd w:val="clear" w:color="auto" w:fill="E9ECF1"/>
        <w:spacing w:after="225"/>
        <w:ind w:left="142" w:hanging="142"/>
        <w:jc w:val="center"/>
        <w:textAlignment w:val="baseline"/>
        <w:outlineLvl w:val="3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2223A">
        <w:rPr>
          <w:spacing w:val="2"/>
          <w:sz w:val="24"/>
          <w:szCs w:val="24"/>
        </w:rPr>
        <w:t>Перечень имущества, создаваемого (приобретаемого) в рамках подпрограммы, формируется и корректируется ежегодно с учетом перечня планируемых к строительству объектов дорожного хозяйства.</w:t>
      </w:r>
      <w:r w:rsidRPr="0082223A">
        <w:rPr>
          <w:spacing w:val="2"/>
          <w:sz w:val="24"/>
          <w:szCs w:val="24"/>
        </w:rPr>
        <w:br/>
        <w:t xml:space="preserve">     Имущество, созданное (приобретаемое) в рамках реализации подпрограммы является собственностью Громковского сельского поселения </w:t>
      </w:r>
      <w:r w:rsidRPr="0082223A">
        <w:rPr>
          <w:sz w:val="24"/>
          <w:szCs w:val="24"/>
        </w:rPr>
        <w:t>Руднянского муниципального района</w:t>
      </w:r>
      <w:r w:rsidRPr="0082223A">
        <w:rPr>
          <w:spacing w:val="2"/>
          <w:sz w:val="24"/>
          <w:szCs w:val="24"/>
        </w:rPr>
        <w:t xml:space="preserve"> Волгоградской области. </w:t>
      </w:r>
      <w:r w:rsidRPr="0082223A">
        <w:rPr>
          <w:spacing w:val="2"/>
          <w:sz w:val="24"/>
          <w:szCs w:val="24"/>
        </w:rPr>
        <w:br/>
        <w:t>     </w:t>
      </w: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36707F" w:rsidRDefault="0036707F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lastRenderedPageBreak/>
        <w:t>Приложение 1</w:t>
      </w:r>
      <w:r w:rsidRPr="0082223A">
        <w:rPr>
          <w:rFonts w:ascii="Times New Roman" w:hAnsi="Times New Roman"/>
          <w:color w:val="22272F"/>
          <w:sz w:val="24"/>
          <w:szCs w:val="24"/>
        </w:rPr>
        <w:br/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 </w:t>
      </w:r>
      <w:hyperlink r:id="rId21" w:anchor="/document/48543906/entry/1000" w:history="1">
        <w:r w:rsidRPr="0082223A">
          <w:rPr>
            <w:rStyle w:val="a3"/>
            <w:rFonts w:ascii="Times New Roman" w:hAnsi="Times New Roman"/>
            <w:color w:val="734C9B"/>
            <w:sz w:val="24"/>
            <w:szCs w:val="24"/>
            <w:shd w:val="clear" w:color="auto" w:fill="FFFFFF"/>
          </w:rPr>
          <w:t>муниципальной программе</w:t>
        </w:r>
      </w:hyperlink>
      <w:r w:rsidRPr="0082223A">
        <w:rPr>
          <w:rFonts w:ascii="Times New Roman" w:hAnsi="Times New Roman"/>
          <w:color w:val="22272F"/>
          <w:sz w:val="24"/>
          <w:szCs w:val="24"/>
        </w:rPr>
        <w:br/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</w:t>
      </w: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Развитие транспортной системы и </w:t>
      </w:r>
    </w:p>
    <w:p w:rsidR="00CD443C" w:rsidRPr="0082223A" w:rsidRDefault="00CD443C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обеспечение безопасности дорожного движения </w:t>
      </w:r>
      <w:proofErr w:type="gramStart"/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</w:t>
      </w:r>
      <w:proofErr w:type="gramEnd"/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  </w:t>
      </w:r>
    </w:p>
    <w:p w:rsidR="00CD443C" w:rsidRPr="0082223A" w:rsidRDefault="00CD443C" w:rsidP="00CD443C">
      <w:pPr>
        <w:pStyle w:val="ae"/>
        <w:jc w:val="right"/>
        <w:rPr>
          <w:rFonts w:ascii="Times New Roman" w:hAnsi="Times New Roman"/>
          <w:color w:val="auto"/>
          <w:sz w:val="24"/>
          <w:szCs w:val="24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Громковском сельском поселении Руднянского муниципального района</w:t>
      </w:r>
      <w:r w:rsidRPr="0082223A">
        <w:rPr>
          <w:rFonts w:ascii="Times New Roman" w:hAnsi="Times New Roman"/>
          <w:color w:val="22272F"/>
          <w:sz w:val="24"/>
          <w:szCs w:val="24"/>
        </w:rPr>
        <w:br/>
      </w: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="00367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2021-2023гг.</w:t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</w:t>
      </w:r>
    </w:p>
    <w:p w:rsidR="00CD443C" w:rsidRPr="0082223A" w:rsidRDefault="00CD443C" w:rsidP="00CD443C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rPr>
          <w:rFonts w:ascii="Times New Roman" w:hAnsi="Times New Roman"/>
          <w:b/>
          <w:sz w:val="24"/>
          <w:szCs w:val="24"/>
        </w:rPr>
      </w:pPr>
      <w:r w:rsidRPr="0082223A">
        <w:rPr>
          <w:rFonts w:ascii="Times New Roman" w:hAnsi="Times New Roman"/>
          <w:b/>
          <w:sz w:val="24"/>
          <w:szCs w:val="24"/>
        </w:rPr>
        <w:t>Перечень</w:t>
      </w:r>
      <w:r w:rsidRPr="0082223A">
        <w:rPr>
          <w:rFonts w:ascii="Times New Roman" w:hAnsi="Times New Roman"/>
          <w:b/>
          <w:sz w:val="24"/>
          <w:szCs w:val="24"/>
        </w:rPr>
        <w:br/>
        <w:t>целевых показателей муниципальной программы "</w:t>
      </w:r>
      <w:r w:rsidRPr="0082223A">
        <w:rPr>
          <w:rStyle w:val="af3"/>
          <w:rFonts w:ascii="Times New Roman" w:hAnsi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Руднянского муниципального района Волгоградской</w:t>
      </w:r>
      <w:r w:rsidRPr="0082223A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Pr="0082223A">
        <w:rPr>
          <w:rFonts w:ascii="Times New Roman" w:hAnsi="Times New Roman"/>
          <w:b/>
          <w:sz w:val="24"/>
          <w:szCs w:val="24"/>
        </w:rPr>
        <w:t xml:space="preserve"> </w:t>
      </w:r>
      <w:r w:rsidR="0036707F">
        <w:rPr>
          <w:rFonts w:ascii="Times New Roman" w:hAnsi="Times New Roman"/>
          <w:b/>
          <w:sz w:val="24"/>
          <w:szCs w:val="24"/>
        </w:rPr>
        <w:t>на 2021-2023гг.</w:t>
      </w:r>
      <w:r w:rsidRPr="0082223A">
        <w:rPr>
          <w:rFonts w:ascii="Times New Roman" w:hAnsi="Times New Roman"/>
          <w:b/>
          <w:sz w:val="24"/>
          <w:szCs w:val="24"/>
        </w:rPr>
        <w:t>"</w:t>
      </w:r>
    </w:p>
    <w:p w:rsidR="00CD443C" w:rsidRPr="0082223A" w:rsidRDefault="00CD443C" w:rsidP="00CD443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07"/>
        <w:gridCol w:w="1299"/>
        <w:gridCol w:w="17"/>
        <w:gridCol w:w="995"/>
        <w:gridCol w:w="990"/>
        <w:gridCol w:w="1234"/>
      </w:tblGrid>
      <w:tr w:rsidR="00CD443C" w:rsidRPr="0082223A" w:rsidTr="0036707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N</w:t>
            </w:r>
            <w:r w:rsidRPr="0082223A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Значения целевых показателей</w:t>
            </w:r>
          </w:p>
        </w:tc>
      </w:tr>
      <w:tr w:rsidR="0036707F" w:rsidRPr="0082223A" w:rsidTr="003670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2223A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  <w:r w:rsidRPr="0082223A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CD443C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Муниципальная программа "</w:t>
            </w:r>
            <w:r w:rsidRPr="0082223A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Развитие транспортной системы и обеспечение безопасности дорожного движения в  Громковском сельском поселении Руднянского муниципального района Волгоградской</w:t>
            </w:r>
            <w:r w:rsidRPr="0082223A">
              <w:rPr>
                <w:rFonts w:ascii="Times New Roman" w:hAnsi="Times New Roman"/>
                <w:color w:val="22272F"/>
                <w:shd w:val="clear" w:color="auto" w:fill="FFFFFF"/>
                <w:lang w:eastAsia="en-US"/>
              </w:rPr>
              <w:t> области</w:t>
            </w:r>
            <w:r w:rsidRPr="0082223A">
              <w:rPr>
                <w:rFonts w:ascii="Times New Roman" w:hAnsi="Times New Roman"/>
                <w:lang w:eastAsia="en-US"/>
              </w:rPr>
              <w:t xml:space="preserve"> "</w:t>
            </w:r>
          </w:p>
        </w:tc>
      </w:tr>
      <w:tr w:rsidR="0036707F" w:rsidRPr="0082223A" w:rsidTr="0036707F">
        <w:trPr>
          <w:trHeight w:val="19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 xml:space="preserve">протяженность сети автомобильных дорог местного значения на территории Громковского сельского поселения Руднянского муниципального района Волгоградской области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23,9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 xml:space="preserve">прирост протяженности сети автомобильных дорог местного значения на территории Громковского сельского поселения Руднянского муниципального района Волгоградской области в результате строительства новых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tabs>
                <w:tab w:val="left" w:pos="245"/>
                <w:tab w:val="center" w:pos="398"/>
              </w:tabs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 xml:space="preserve">прирост протяженности автомобильных дорог местного значения на территории Громковского сельского поселения Руднянского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километра</w:t>
            </w:r>
          </w:p>
          <w:p w:rsidR="0036707F" w:rsidRPr="0082223A" w:rsidRDefault="0036707F">
            <w:pPr>
              <w:tabs>
                <w:tab w:val="left" w:pos="622"/>
              </w:tabs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ab/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 xml:space="preserve">прирост протяженности автомобильных дорог местного значения на территории Громковского сельского поселения Руднянского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</w:t>
            </w:r>
            <w:r w:rsidRPr="0082223A">
              <w:rPr>
                <w:rFonts w:ascii="Times New Roman" w:hAnsi="Times New Roman"/>
                <w:lang w:eastAsia="en-US"/>
              </w:rPr>
              <w:lastRenderedPageBreak/>
              <w:t xml:space="preserve">капитального ремонта и </w:t>
            </w:r>
            <w:proofErr w:type="gramStart"/>
            <w:r w:rsidRPr="0082223A">
              <w:rPr>
                <w:rFonts w:ascii="Times New Roman" w:hAnsi="Times New Roman"/>
                <w:lang w:eastAsia="en-US"/>
              </w:rPr>
              <w:t>ремонта</w:t>
            </w:r>
            <w:proofErr w:type="gramEnd"/>
            <w:r w:rsidRPr="0082223A">
              <w:rPr>
                <w:rFonts w:ascii="Times New Roman" w:hAnsi="Times New Roman"/>
                <w:lang w:eastAsia="en-US"/>
              </w:rPr>
              <w:t xml:space="preserve"> автомобильных дорог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доля протяженности автомобильных дорог местного значения на территории Громковского сельского поселения Руднянского муниципального района 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процентов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число лиц, погибших в дорожно-транспортных происшествиях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CD443C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D8470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2" w:anchor="sub_20000" w:history="1">
              <w:r w:rsidR="00CD443C" w:rsidRPr="0082223A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CD443C" w:rsidRPr="0082223A">
              <w:rPr>
                <w:rFonts w:ascii="Times New Roman" w:hAnsi="Times New Roman"/>
                <w:lang w:eastAsia="en-US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увеличение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  <w:r w:rsidRPr="0082223A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Километра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D443C" w:rsidRPr="0082223A" w:rsidTr="0036707F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D8470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hyperlink r:id="rId23" w:anchor="sub_30000" w:history="1">
              <w:r w:rsidR="00CD443C" w:rsidRPr="0082223A">
                <w:rPr>
                  <w:rStyle w:val="af8"/>
                  <w:sz w:val="24"/>
                  <w:szCs w:val="24"/>
                </w:rPr>
                <w:t>Подпрограмма</w:t>
              </w:r>
            </w:hyperlink>
            <w:r w:rsidR="00CD443C" w:rsidRPr="0082223A">
              <w:rPr>
                <w:sz w:val="24"/>
                <w:szCs w:val="24"/>
              </w:rPr>
              <w:t xml:space="preserve"> </w:t>
            </w:r>
            <w:r w:rsidR="00CD443C" w:rsidRPr="0082223A">
              <w:rPr>
                <w:spacing w:val="2"/>
                <w:sz w:val="24"/>
                <w:szCs w:val="24"/>
              </w:rPr>
              <w:t xml:space="preserve">"Повышение безопасности дорожного движения в Громковском сельском поселении </w:t>
            </w:r>
            <w:r w:rsidR="00CD443C" w:rsidRPr="0082223A">
              <w:rPr>
                <w:sz w:val="24"/>
                <w:szCs w:val="24"/>
              </w:rPr>
              <w:t>Руднянского муниципального района</w:t>
            </w:r>
            <w:r w:rsidR="00CD443C" w:rsidRPr="0082223A">
              <w:rPr>
                <w:spacing w:val="2"/>
                <w:sz w:val="24"/>
                <w:szCs w:val="24"/>
              </w:rPr>
              <w:t xml:space="preserve"> Волгоградской области"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число лиц, погибших в ДТП, - 0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tabs>
                <w:tab w:val="left" w:pos="245"/>
                <w:tab w:val="center" w:pos="398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социальный риск (число лиц, погибших в ДТП, на 100 человек), - 0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tabs>
                <w:tab w:val="left" w:pos="245"/>
                <w:tab w:val="center" w:pos="398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транспортный риск (число лиц, погибших в ДТП, на 100 транспортных средств) – 0 человек;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tabs>
                <w:tab w:val="left" w:pos="245"/>
                <w:tab w:val="center" w:pos="398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6707F" w:rsidRPr="0082223A" w:rsidTr="003670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число детей, погибших в ДТП, - 0 человек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tabs>
                <w:tab w:val="left" w:pos="245"/>
                <w:tab w:val="center" w:pos="398"/>
              </w:tabs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CD443C" w:rsidRPr="0082223A" w:rsidRDefault="00CD443C" w:rsidP="00CD443C">
      <w:pPr>
        <w:rPr>
          <w:sz w:val="24"/>
          <w:szCs w:val="24"/>
          <w:lang w:eastAsia="en-US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  <w:bookmarkStart w:id="1" w:name="sub_1200"/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jc w:val="right"/>
        <w:rPr>
          <w:rStyle w:val="ab"/>
          <w:rFonts w:ascii="Times New Roman" w:hAnsi="Times New Roman"/>
          <w:sz w:val="24"/>
          <w:szCs w:val="24"/>
        </w:rPr>
      </w:pPr>
    </w:p>
    <w:p w:rsidR="00CD443C" w:rsidRPr="0082223A" w:rsidRDefault="0036707F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>
        <w:rPr>
          <w:rStyle w:val="ab"/>
          <w:rFonts w:ascii="Times New Roman" w:hAnsi="Times New Roman"/>
          <w:sz w:val="24"/>
          <w:szCs w:val="24"/>
        </w:rPr>
        <w:lastRenderedPageBreak/>
        <w:t>П</w:t>
      </w:r>
      <w:r w:rsidR="00CD443C" w:rsidRPr="0082223A">
        <w:rPr>
          <w:rStyle w:val="ab"/>
          <w:rFonts w:ascii="Times New Roman" w:hAnsi="Times New Roman"/>
          <w:sz w:val="24"/>
          <w:szCs w:val="24"/>
        </w:rPr>
        <w:t>риложение 2</w:t>
      </w:r>
      <w:r w:rsidR="00CD443C" w:rsidRPr="0082223A">
        <w:rPr>
          <w:rStyle w:val="ab"/>
          <w:rFonts w:ascii="Times New Roman" w:hAnsi="Times New Roman"/>
          <w:sz w:val="24"/>
          <w:szCs w:val="24"/>
        </w:rPr>
        <w:br/>
      </w:r>
      <w:bookmarkEnd w:id="1"/>
      <w:r w:rsidR="00CD443C"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 </w:t>
      </w:r>
      <w:hyperlink r:id="rId24" w:anchor="/document/48543906/entry/1000" w:history="1">
        <w:r w:rsidR="00CD443C" w:rsidRPr="0082223A">
          <w:rPr>
            <w:rStyle w:val="a3"/>
            <w:rFonts w:ascii="Times New Roman" w:hAnsi="Times New Roman"/>
            <w:color w:val="734C9B"/>
            <w:sz w:val="24"/>
            <w:szCs w:val="24"/>
            <w:shd w:val="clear" w:color="auto" w:fill="FFFFFF"/>
          </w:rPr>
          <w:t>муниципальной программе</w:t>
        </w:r>
      </w:hyperlink>
      <w:r w:rsidR="00CD443C" w:rsidRPr="0082223A">
        <w:rPr>
          <w:rFonts w:ascii="Times New Roman" w:hAnsi="Times New Roman"/>
          <w:color w:val="22272F"/>
          <w:sz w:val="24"/>
          <w:szCs w:val="24"/>
        </w:rPr>
        <w:br/>
      </w:r>
      <w:r w:rsidR="00CD443C"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</w:t>
      </w:r>
      <w:r w:rsidR="00CD443C"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Развитие транспортной системы и </w:t>
      </w:r>
    </w:p>
    <w:p w:rsidR="00CD443C" w:rsidRPr="0082223A" w:rsidRDefault="00CD443C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обеспечение безопасности дорожного движения </w:t>
      </w:r>
      <w:proofErr w:type="gramStart"/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</w:t>
      </w:r>
      <w:proofErr w:type="gramEnd"/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  </w:t>
      </w:r>
    </w:p>
    <w:p w:rsidR="00CD443C" w:rsidRPr="0082223A" w:rsidRDefault="00CD443C" w:rsidP="00CD443C">
      <w:pPr>
        <w:pStyle w:val="ae"/>
        <w:jc w:val="right"/>
        <w:rPr>
          <w:rFonts w:ascii="Times New Roman" w:hAnsi="Times New Roman"/>
          <w:color w:val="auto"/>
          <w:sz w:val="24"/>
          <w:szCs w:val="24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Громковском сельском поселении</w:t>
      </w:r>
      <w:r w:rsidRPr="0082223A">
        <w:rPr>
          <w:rFonts w:ascii="Times New Roman" w:hAnsi="Times New Roman"/>
          <w:sz w:val="24"/>
          <w:szCs w:val="24"/>
        </w:rPr>
        <w:t xml:space="preserve"> </w:t>
      </w:r>
    </w:p>
    <w:p w:rsidR="00CD443C" w:rsidRPr="0082223A" w:rsidRDefault="00CD443C" w:rsidP="00CD443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2223A">
        <w:rPr>
          <w:rFonts w:ascii="Times New Roman" w:hAnsi="Times New Roman"/>
          <w:sz w:val="24"/>
          <w:szCs w:val="24"/>
        </w:rPr>
        <w:t>Руднянского муниципального района</w:t>
      </w:r>
      <w:r w:rsidRPr="0082223A">
        <w:rPr>
          <w:rFonts w:ascii="Times New Roman" w:hAnsi="Times New Roman"/>
          <w:color w:val="22272F"/>
          <w:sz w:val="24"/>
          <w:szCs w:val="24"/>
        </w:rPr>
        <w:br/>
      </w: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="00367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2021-2023гг.</w:t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</w:t>
      </w:r>
    </w:p>
    <w:p w:rsidR="00CD443C" w:rsidRPr="0082223A" w:rsidRDefault="00CD443C" w:rsidP="00CD443C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D443C" w:rsidRPr="0082223A" w:rsidRDefault="00CD443C" w:rsidP="00CD443C">
      <w:pPr>
        <w:pStyle w:val="ae"/>
        <w:rPr>
          <w:rFonts w:ascii="Times New Roman" w:hAnsi="Times New Roman"/>
          <w:b/>
          <w:sz w:val="24"/>
          <w:szCs w:val="24"/>
        </w:rPr>
      </w:pPr>
      <w:r w:rsidRPr="0082223A">
        <w:rPr>
          <w:rFonts w:ascii="Times New Roman" w:hAnsi="Times New Roman"/>
          <w:b/>
          <w:sz w:val="24"/>
          <w:szCs w:val="24"/>
        </w:rPr>
        <w:t>Перечень</w:t>
      </w:r>
      <w:r w:rsidRPr="0082223A">
        <w:rPr>
          <w:rFonts w:ascii="Times New Roman" w:hAnsi="Times New Roman"/>
          <w:b/>
          <w:sz w:val="24"/>
          <w:szCs w:val="24"/>
        </w:rPr>
        <w:br/>
        <w:t>мероприятий муниципальной программы "</w:t>
      </w:r>
      <w:r w:rsidRPr="0082223A">
        <w:rPr>
          <w:rStyle w:val="af3"/>
          <w:rFonts w:ascii="Times New Roman" w:hAnsi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Руднянского муниципального района Волгоградской</w:t>
      </w:r>
      <w:r w:rsidRPr="0082223A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Pr="0082223A">
        <w:rPr>
          <w:rFonts w:ascii="Times New Roman" w:hAnsi="Times New Roman"/>
          <w:b/>
          <w:sz w:val="24"/>
          <w:szCs w:val="24"/>
        </w:rPr>
        <w:t xml:space="preserve"> </w:t>
      </w:r>
      <w:r w:rsidR="0036707F">
        <w:rPr>
          <w:rFonts w:ascii="Times New Roman" w:hAnsi="Times New Roman"/>
          <w:b/>
          <w:sz w:val="24"/>
          <w:szCs w:val="24"/>
        </w:rPr>
        <w:t>на 2021-2023гг.</w:t>
      </w:r>
      <w:r w:rsidRPr="0082223A">
        <w:rPr>
          <w:rFonts w:ascii="Times New Roman" w:hAnsi="Times New Roman"/>
          <w:b/>
          <w:sz w:val="24"/>
          <w:szCs w:val="24"/>
        </w:rPr>
        <w:t>"</w:t>
      </w:r>
    </w:p>
    <w:p w:rsidR="00CD443C" w:rsidRPr="0082223A" w:rsidRDefault="00CD443C" w:rsidP="00CD443C">
      <w:pPr>
        <w:pStyle w:val="1"/>
        <w:rPr>
          <w:sz w:val="24"/>
          <w:szCs w:val="24"/>
        </w:rPr>
      </w:pPr>
    </w:p>
    <w:p w:rsidR="00CD443C" w:rsidRPr="0082223A" w:rsidRDefault="00CD443C" w:rsidP="00CD443C">
      <w:pPr>
        <w:rPr>
          <w:sz w:val="24"/>
          <w:szCs w:val="24"/>
        </w:rPr>
        <w:sectPr w:rsidR="00CD443C" w:rsidRPr="0082223A">
          <w:pgSz w:w="11900" w:h="16800"/>
          <w:pgMar w:top="1440" w:right="800" w:bottom="1440" w:left="800" w:header="720" w:footer="720" w:gutter="0"/>
          <w:cols w:space="720"/>
        </w:sectPr>
      </w:pPr>
    </w:p>
    <w:tbl>
      <w:tblPr>
        <w:tblW w:w="14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CD443C" w:rsidRPr="0082223A" w:rsidTr="0036707F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N</w:t>
            </w:r>
            <w:r w:rsidRPr="0082223A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Непосредственные результаты реализации мероприятия</w:t>
            </w:r>
          </w:p>
        </w:tc>
      </w:tr>
      <w:tr w:rsidR="00CD443C" w:rsidRPr="0082223A" w:rsidTr="0036707F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</w:tr>
      <w:tr w:rsidR="00CD443C" w:rsidRPr="0082223A" w:rsidTr="0036707F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</w:tr>
      <w:tr w:rsidR="00CD443C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CD443C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Муниципальная программа "</w:t>
            </w:r>
            <w:r w:rsidRPr="0082223A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Развитие транспортной системы и обеспечение безопасности дорожного движения в  Громковском сельском поселении </w:t>
            </w:r>
            <w:r w:rsidRPr="0082223A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Pr="0082223A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Волгоградской</w:t>
            </w:r>
            <w:r w:rsidRPr="0082223A">
              <w:rPr>
                <w:rFonts w:ascii="Times New Roman" w:hAnsi="Times New Roman"/>
                <w:color w:val="22272F"/>
                <w:shd w:val="clear" w:color="auto" w:fill="FFFFFF"/>
                <w:lang w:eastAsia="en-US"/>
              </w:rPr>
              <w:t> области</w:t>
            </w:r>
            <w:r w:rsidRPr="0082223A">
              <w:rPr>
                <w:rFonts w:ascii="Times New Roman" w:hAnsi="Times New Roman"/>
                <w:lang w:eastAsia="en-US"/>
              </w:rPr>
              <w:t xml:space="preserve"> "</w:t>
            </w: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691,0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747,3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759,2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691,0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747,3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759,2</w:t>
            </w:r>
          </w:p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D443C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 w:rsidR="0036707F">
              <w:rPr>
                <w:rFonts w:ascii="Times New Roman" w:hAnsi="Times New Roman"/>
                <w:lang w:eastAsia="en-US"/>
              </w:rPr>
              <w:t>21</w:t>
            </w:r>
            <w:r w:rsidRPr="0082223A">
              <w:rPr>
                <w:rFonts w:ascii="Times New Roman" w:hAnsi="Times New Roman"/>
                <w:lang w:eastAsia="en-US"/>
              </w:rPr>
              <w:t> - 202</w:t>
            </w:r>
            <w:r w:rsidR="0036707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Default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2197,5</w:t>
            </w:r>
          </w:p>
          <w:p w:rsidR="0036707F" w:rsidRPr="0036707F" w:rsidRDefault="0036707F" w:rsidP="0036707F">
            <w:pPr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D443C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D8470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5" w:anchor="sub_20000" w:history="1">
              <w:r w:rsidR="00CD443C" w:rsidRPr="0082223A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CD443C" w:rsidRPr="0082223A">
              <w:rPr>
                <w:rFonts w:ascii="Times New Roman" w:hAnsi="Times New Roman"/>
                <w:lang w:eastAsia="en-US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>Капитальный ремонт, ремонт автомобильных дорог общего пользования местного значения</w:t>
            </w:r>
            <w:r w:rsidRPr="0082223A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2223A">
              <w:rPr>
                <w:rFonts w:ascii="Times New Roman" w:hAnsi="Times New Roman"/>
                <w:spacing w:val="2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 Громковского сельского поселения Волгоградской области, путем строительства </w:t>
            </w:r>
            <w:r w:rsidRPr="0082223A">
              <w:rPr>
                <w:rFonts w:ascii="Times New Roman" w:hAnsi="Times New Roman"/>
                <w:spacing w:val="2"/>
                <w:lang w:eastAsia="en-US"/>
              </w:rPr>
              <w:lastRenderedPageBreak/>
              <w:t>автомобильных дорог общего пользования с твердым покрытием, соединяющих сельские населенные пункты с дорогами общего пользования, что будет способствовать ускорению социально-экономического развития Громковского сельского поселения Волгоградской области и улучшению автомобильного сообщения в сельской местности.</w:t>
            </w:r>
            <w:proofErr w:type="gramEnd"/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691,0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747,3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759,2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707F">
              <w:rPr>
                <w:rFonts w:ascii="Times New Roman" w:hAnsi="Times New Roman"/>
                <w:lang w:eastAsia="en-US"/>
              </w:rPr>
              <w:t>691,0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747,3</w:t>
            </w:r>
          </w:p>
          <w:p w:rsidR="0036707F" w:rsidRPr="0036707F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36707F">
              <w:rPr>
                <w:sz w:val="24"/>
                <w:szCs w:val="24"/>
                <w:lang w:eastAsia="en-US"/>
              </w:rPr>
              <w:t>759,2</w:t>
            </w:r>
          </w:p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 xml:space="preserve">Строительство и </w:t>
            </w:r>
            <w:r w:rsidRPr="0082223A">
              <w:rPr>
                <w:spacing w:val="2"/>
                <w:sz w:val="24"/>
                <w:szCs w:val="24"/>
              </w:rPr>
              <w:lastRenderedPageBreak/>
              <w:t>реконструкция автомобильных дорог общего пользования местного значения", которое включает мероприятия:</w:t>
            </w:r>
          </w:p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значения;</w:t>
            </w:r>
            <w:r w:rsidRPr="0082223A">
              <w:rPr>
                <w:spacing w:val="2"/>
                <w:sz w:val="24"/>
                <w:szCs w:val="24"/>
              </w:rPr>
              <w:br/>
              <w:t>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</w:t>
            </w:r>
            <w:r w:rsidRPr="0082223A">
              <w:rPr>
                <w:rFonts w:ascii="Times New Roman" w:hAnsi="Times New Roman"/>
                <w:lang w:eastAsia="en-US"/>
              </w:rPr>
              <w:lastRenderedPageBreak/>
              <w:t>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lastRenderedPageBreak/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2223A">
              <w:rPr>
                <w:rFonts w:ascii="Times New Roman" w:hAnsi="Times New Roman"/>
                <w:lang w:eastAsia="en-US"/>
              </w:rPr>
              <w:t> - 202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2197,5</w:t>
            </w:r>
          </w:p>
          <w:p w:rsidR="0036707F" w:rsidRPr="0036707F" w:rsidRDefault="0036707F" w:rsidP="0036707F">
            <w:pPr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07F" w:rsidRPr="0082223A" w:rsidRDefault="00D84704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hyperlink r:id="rId26" w:anchor="sub_30000" w:history="1">
              <w:r w:rsidR="0036707F" w:rsidRPr="0082223A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36707F" w:rsidRPr="0082223A">
              <w:rPr>
                <w:rFonts w:ascii="Times New Roman" w:hAnsi="Times New Roman"/>
                <w:lang w:eastAsia="en-US"/>
              </w:rPr>
              <w:t xml:space="preserve"> </w:t>
            </w:r>
            <w:r w:rsidR="0036707F" w:rsidRPr="0082223A">
              <w:rPr>
                <w:rFonts w:ascii="Times New Roman" w:hAnsi="Times New Roman"/>
                <w:spacing w:val="2"/>
                <w:lang w:eastAsia="en-US"/>
              </w:rPr>
              <w:t xml:space="preserve">"Повышение безопасности дорожного движения в Громковском сельском поселении </w:t>
            </w:r>
            <w:r w:rsidR="0036707F" w:rsidRPr="0082223A">
              <w:rPr>
                <w:rFonts w:ascii="Times New Roman" w:hAnsi="Times New Roman"/>
                <w:lang w:eastAsia="en-US"/>
              </w:rPr>
              <w:t xml:space="preserve">Руднянского </w:t>
            </w:r>
            <w:r w:rsidR="0036707F" w:rsidRPr="0082223A">
              <w:rPr>
                <w:rFonts w:ascii="Times New Roman" w:hAnsi="Times New Roman"/>
                <w:lang w:eastAsia="en-US"/>
              </w:rPr>
              <w:lastRenderedPageBreak/>
              <w:t>муниципального района</w:t>
            </w:r>
            <w:r w:rsidR="0036707F" w:rsidRPr="0082223A">
              <w:rPr>
                <w:rFonts w:ascii="Times New Roman" w:hAnsi="Times New Roman"/>
                <w:spacing w:val="2"/>
                <w:lang w:eastAsia="en-US"/>
              </w:rPr>
              <w:t xml:space="preserve"> Волгоградской области"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rPr>
          <w:trHeight w:val="2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82223A">
              <w:rPr>
                <w:spacing w:val="2"/>
                <w:sz w:val="24"/>
                <w:szCs w:val="24"/>
              </w:rPr>
              <w:t>Повышение безопасности дорожного движения в Громковском сельского поселении</w:t>
            </w:r>
            <w:r w:rsidRPr="0082223A">
              <w:rPr>
                <w:sz w:val="24"/>
                <w:szCs w:val="24"/>
              </w:rPr>
              <w:t xml:space="preserve"> Руднянского муниципального района</w:t>
            </w:r>
            <w:r w:rsidRPr="0082223A">
              <w:rPr>
                <w:spacing w:val="2"/>
                <w:sz w:val="24"/>
                <w:szCs w:val="24"/>
              </w:rPr>
              <w:t xml:space="preserve"> Волгоградской области;</w:t>
            </w:r>
            <w:r w:rsidRPr="0082223A">
              <w:rPr>
                <w:spacing w:val="2"/>
                <w:sz w:val="24"/>
                <w:szCs w:val="24"/>
              </w:rPr>
              <w:br/>
            </w:r>
          </w:p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spacing w:val="2"/>
                <w:lang w:eastAsia="en-US"/>
              </w:rPr>
              <w:t>Сохранение жизни участникам дорожного движения и предотвращении социально-экономического и демографического ущерба от ДТП</w:t>
            </w: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>Обеспечение безопасного участия детей в дорожном движении</w:t>
            </w:r>
          </w:p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 xml:space="preserve"> Обеспечение уличного освещения дорог общего пользования местного значения;</w:t>
            </w:r>
          </w:p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82223A">
              <w:rPr>
                <w:spacing w:val="2"/>
                <w:sz w:val="24"/>
                <w:szCs w:val="24"/>
              </w:rPr>
              <w:t>Обеспечение своевременной расчистки от снега и профилирования дорог общего пользования местного значения.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МКУ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36707F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707F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82223A" w:rsidTr="0036707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2223A">
              <w:rPr>
                <w:rFonts w:ascii="Times New Roman" w:hAnsi="Times New Roman"/>
                <w:lang w:eastAsia="en-US"/>
              </w:rPr>
              <w:t> -</w:t>
            </w:r>
            <w:r w:rsidRPr="0082223A">
              <w:rPr>
                <w:rFonts w:ascii="Times New Roman" w:hAnsi="Times New Roman"/>
                <w:lang w:eastAsia="en-US"/>
              </w:rPr>
              <w:lastRenderedPageBreak/>
              <w:t> 202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82223A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D443C" w:rsidRPr="0082223A" w:rsidRDefault="00CD443C" w:rsidP="00CD443C">
      <w:pPr>
        <w:rPr>
          <w:sz w:val="24"/>
          <w:szCs w:val="24"/>
        </w:rPr>
        <w:sectPr w:rsidR="00CD443C" w:rsidRPr="0082223A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CD443C" w:rsidRPr="0082223A" w:rsidRDefault="00CD443C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bookmarkStart w:id="2" w:name="sub_1300"/>
      <w:r w:rsidRPr="0082223A">
        <w:rPr>
          <w:rStyle w:val="ab"/>
          <w:rFonts w:ascii="Times New Roman" w:hAnsi="Times New Roman"/>
          <w:sz w:val="24"/>
          <w:szCs w:val="24"/>
        </w:rPr>
        <w:lastRenderedPageBreak/>
        <w:t>Приложение 3</w:t>
      </w:r>
      <w:r w:rsidRPr="0082223A">
        <w:rPr>
          <w:rStyle w:val="ab"/>
          <w:rFonts w:ascii="Times New Roman" w:hAnsi="Times New Roman"/>
          <w:sz w:val="24"/>
          <w:szCs w:val="24"/>
        </w:rPr>
        <w:br/>
      </w:r>
      <w:bookmarkEnd w:id="2"/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 </w:t>
      </w:r>
      <w:hyperlink r:id="rId27" w:anchor="/document/48543906/entry/1000" w:history="1">
        <w:r w:rsidRPr="0082223A">
          <w:rPr>
            <w:rStyle w:val="a3"/>
            <w:rFonts w:ascii="Times New Roman" w:hAnsi="Times New Roman"/>
            <w:color w:val="734C9B"/>
            <w:sz w:val="24"/>
            <w:szCs w:val="24"/>
            <w:shd w:val="clear" w:color="auto" w:fill="FFFFFF"/>
          </w:rPr>
          <w:t>муниципальной программе</w:t>
        </w:r>
      </w:hyperlink>
      <w:r w:rsidRPr="0082223A">
        <w:rPr>
          <w:rFonts w:ascii="Times New Roman" w:hAnsi="Times New Roman"/>
          <w:color w:val="22272F"/>
          <w:sz w:val="24"/>
          <w:szCs w:val="24"/>
        </w:rPr>
        <w:br/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</w:t>
      </w: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Развитие транспортной системы и </w:t>
      </w:r>
    </w:p>
    <w:p w:rsidR="00CD443C" w:rsidRPr="0082223A" w:rsidRDefault="00CD443C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обеспечение безопасности дорожного движения </w:t>
      </w:r>
      <w:proofErr w:type="gramStart"/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</w:t>
      </w:r>
      <w:proofErr w:type="gramEnd"/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 xml:space="preserve">  </w:t>
      </w:r>
    </w:p>
    <w:p w:rsidR="00CD443C" w:rsidRPr="0082223A" w:rsidRDefault="00CD443C" w:rsidP="00CD443C">
      <w:pPr>
        <w:pStyle w:val="ae"/>
        <w:jc w:val="right"/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Громковском сельском поселении</w:t>
      </w:r>
    </w:p>
    <w:p w:rsidR="00CD443C" w:rsidRPr="0082223A" w:rsidRDefault="00CD443C" w:rsidP="00CD443C">
      <w:pPr>
        <w:pStyle w:val="ae"/>
        <w:jc w:val="right"/>
        <w:rPr>
          <w:rFonts w:ascii="Times New Roman" w:hAnsi="Times New Roman"/>
          <w:color w:val="auto"/>
          <w:sz w:val="24"/>
          <w:szCs w:val="24"/>
        </w:rPr>
      </w:pP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Руднянского муниципального района</w:t>
      </w:r>
      <w:r w:rsidRPr="0082223A">
        <w:rPr>
          <w:rFonts w:ascii="Times New Roman" w:hAnsi="Times New Roman"/>
          <w:color w:val="22272F"/>
          <w:sz w:val="24"/>
          <w:szCs w:val="24"/>
        </w:rPr>
        <w:br/>
      </w:r>
      <w:r w:rsidRPr="0082223A">
        <w:rPr>
          <w:rStyle w:val="af3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  <w:t>Волгоградской</w:t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области</w:t>
      </w:r>
      <w:r w:rsidR="002C271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2021-2023гг.</w:t>
      </w:r>
      <w:r w:rsidRPr="00822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</w:t>
      </w:r>
    </w:p>
    <w:p w:rsidR="00CD443C" w:rsidRPr="0082223A" w:rsidRDefault="00CD443C" w:rsidP="00CD443C">
      <w:pPr>
        <w:jc w:val="right"/>
        <w:rPr>
          <w:sz w:val="24"/>
          <w:szCs w:val="24"/>
        </w:rPr>
      </w:pPr>
    </w:p>
    <w:p w:rsidR="00CD443C" w:rsidRPr="0082223A" w:rsidRDefault="00CD443C" w:rsidP="00CD443C">
      <w:pPr>
        <w:pStyle w:val="ae"/>
        <w:rPr>
          <w:rFonts w:ascii="Times New Roman" w:hAnsi="Times New Roman"/>
          <w:b/>
          <w:sz w:val="24"/>
          <w:szCs w:val="24"/>
        </w:rPr>
      </w:pPr>
      <w:r w:rsidRPr="0082223A">
        <w:rPr>
          <w:rFonts w:ascii="Times New Roman" w:hAnsi="Times New Roman"/>
          <w:b/>
          <w:sz w:val="24"/>
          <w:szCs w:val="24"/>
        </w:rPr>
        <w:t>Ресурсное обеспечение</w:t>
      </w:r>
      <w:r w:rsidRPr="0082223A">
        <w:rPr>
          <w:rFonts w:ascii="Times New Roman" w:hAnsi="Times New Roman"/>
          <w:b/>
          <w:sz w:val="24"/>
          <w:szCs w:val="24"/>
        </w:rPr>
        <w:br/>
        <w:t>муниципальной программы "</w:t>
      </w:r>
      <w:r w:rsidRPr="0082223A">
        <w:rPr>
          <w:rStyle w:val="af3"/>
          <w:rFonts w:ascii="Times New Roman" w:hAnsi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 Руднянского муниципального района Волгоградской</w:t>
      </w:r>
      <w:r w:rsidRPr="0082223A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Pr="0082223A">
        <w:rPr>
          <w:rFonts w:ascii="Times New Roman" w:hAnsi="Times New Roman"/>
          <w:b/>
          <w:sz w:val="24"/>
          <w:szCs w:val="24"/>
        </w:rPr>
        <w:t xml:space="preserve"> </w:t>
      </w:r>
      <w:r w:rsidR="0036707F">
        <w:rPr>
          <w:rFonts w:ascii="Times New Roman" w:hAnsi="Times New Roman"/>
          <w:b/>
          <w:sz w:val="24"/>
          <w:szCs w:val="24"/>
        </w:rPr>
        <w:t>на 2021-2023</w:t>
      </w:r>
      <w:r w:rsidRPr="0082223A">
        <w:rPr>
          <w:rFonts w:ascii="Times New Roman" w:hAnsi="Times New Roman"/>
          <w:b/>
          <w:sz w:val="24"/>
          <w:szCs w:val="24"/>
        </w:rPr>
        <w:t>"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CD443C" w:rsidRPr="0082223A" w:rsidRDefault="00CD443C" w:rsidP="00CD443C">
      <w:pPr>
        <w:rPr>
          <w:sz w:val="24"/>
          <w:szCs w:val="24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980"/>
        <w:gridCol w:w="1595"/>
        <w:gridCol w:w="1230"/>
        <w:gridCol w:w="886"/>
        <w:gridCol w:w="1031"/>
        <w:gridCol w:w="992"/>
        <w:gridCol w:w="882"/>
      </w:tblGrid>
      <w:tr w:rsidR="00CD443C" w:rsidRPr="0082223A" w:rsidTr="0036707F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Объемы и источники финансирования (тыс. рублей)</w:t>
            </w:r>
          </w:p>
        </w:tc>
      </w:tr>
      <w:tr w:rsidR="00CD443C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 том числе</w:t>
            </w:r>
          </w:p>
        </w:tc>
      </w:tr>
      <w:tr w:rsidR="00CD443C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внебюджетные средства</w:t>
            </w:r>
          </w:p>
        </w:tc>
      </w:tr>
      <w:tr w:rsidR="00CD443C" w:rsidRPr="0082223A" w:rsidTr="0036707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6707F" w:rsidRPr="0082223A" w:rsidTr="0036707F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Муниципальная программа "</w:t>
            </w:r>
            <w:r w:rsidRPr="0082223A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Развитие транспортной системы и обеспечение безопасности дорожного движения в  Громковском сельском поселении </w:t>
            </w:r>
            <w:r w:rsidRPr="0082223A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Pr="0082223A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Волгоградской</w:t>
            </w:r>
            <w:r w:rsidRPr="0082223A">
              <w:rPr>
                <w:rFonts w:ascii="Times New Roman" w:hAnsi="Times New Roman"/>
                <w:color w:val="22272F"/>
                <w:shd w:val="clear" w:color="auto" w:fill="FFFFFF"/>
                <w:lang w:eastAsia="en-US"/>
              </w:rPr>
              <w:t> области</w:t>
            </w:r>
            <w:r w:rsidRPr="0082223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на 2021-2023гг.</w:t>
            </w:r>
            <w:r w:rsidRPr="0082223A"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691,0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6707F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747,3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747,3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6707F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707F" w:rsidRPr="0082223A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82223A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D443C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443C" w:rsidRPr="0082223A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2223A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82223A" w:rsidTr="0036707F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D84704" w:rsidP="002C2716">
            <w:pPr>
              <w:pStyle w:val="ac"/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  <w:hyperlink r:id="rId28" w:anchor="sub_20000" w:history="1">
              <w:r w:rsidR="002C2716" w:rsidRPr="0082223A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2C2716" w:rsidRPr="0082223A">
              <w:rPr>
                <w:rFonts w:ascii="Times New Roman" w:hAnsi="Times New Roman"/>
                <w:lang w:eastAsia="en-US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691,0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747,3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747,3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82223A" w:rsidTr="002C2716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82223A" w:rsidTr="0036707F">
        <w:trPr>
          <w:trHeight w:val="427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D84704" w:rsidP="002C2716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hyperlink r:id="rId29" w:anchor="sub_30000" w:history="1">
              <w:r w:rsidR="002C2716" w:rsidRPr="0082223A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2C2716" w:rsidRPr="0082223A">
              <w:rPr>
                <w:rFonts w:ascii="Times New Roman" w:hAnsi="Times New Roman"/>
                <w:lang w:eastAsia="en-US"/>
              </w:rPr>
              <w:t xml:space="preserve"> </w:t>
            </w:r>
            <w:r w:rsidR="002C2716" w:rsidRPr="0082223A">
              <w:rPr>
                <w:rFonts w:ascii="Times New Roman" w:hAnsi="Times New Roman"/>
                <w:spacing w:val="2"/>
                <w:lang w:eastAsia="en-US"/>
              </w:rPr>
              <w:lastRenderedPageBreak/>
              <w:t xml:space="preserve">"Повышение безопасности дорожного движения в Громковском сельском поселении </w:t>
            </w:r>
            <w:r w:rsidR="002C2716" w:rsidRPr="0082223A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="002C2716" w:rsidRPr="0082223A">
              <w:rPr>
                <w:rFonts w:ascii="Times New Roman" w:hAnsi="Times New Roman"/>
                <w:spacing w:val="2"/>
                <w:lang w:eastAsia="en-US"/>
              </w:rPr>
              <w:t xml:space="preserve">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Администра</w:t>
            </w:r>
            <w:r w:rsidRPr="0082223A">
              <w:rPr>
                <w:rFonts w:ascii="Times New Roman" w:hAnsi="Times New Roman"/>
                <w:lang w:eastAsia="en-US"/>
              </w:rPr>
              <w:lastRenderedPageBreak/>
              <w:t>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82223A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82223A" w:rsidTr="0036707F">
        <w:trPr>
          <w:trHeight w:val="565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jc w:val="center"/>
              <w:rPr>
                <w:sz w:val="24"/>
                <w:szCs w:val="24"/>
              </w:rPr>
            </w:pPr>
            <w:r w:rsidRPr="0082223A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223A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82223A" w:rsidTr="002C2716">
        <w:trPr>
          <w:trHeight w:val="562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82223A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82223A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D443C" w:rsidRPr="0082223A" w:rsidRDefault="00CD443C" w:rsidP="00CD443C">
      <w:pPr>
        <w:pStyle w:val="aa"/>
        <w:widowControl w:val="0"/>
        <w:autoSpaceDE w:val="0"/>
        <w:autoSpaceDN w:val="0"/>
        <w:adjustRightInd w:val="0"/>
        <w:spacing w:line="240" w:lineRule="exact"/>
        <w:ind w:left="0" w:firstLine="709"/>
        <w:jc w:val="both"/>
        <w:rPr>
          <w:rFonts w:cs="Times New Roman"/>
          <w:szCs w:val="24"/>
        </w:rPr>
      </w:pPr>
    </w:p>
    <w:p w:rsidR="00CD443C" w:rsidRPr="0082223A" w:rsidRDefault="00CD443C" w:rsidP="00CD443C">
      <w:pPr>
        <w:jc w:val="both"/>
        <w:rPr>
          <w:sz w:val="24"/>
          <w:szCs w:val="24"/>
        </w:rPr>
      </w:pPr>
    </w:p>
    <w:p w:rsidR="0001238B" w:rsidRDefault="0001238B" w:rsidP="00D604B1">
      <w:pPr>
        <w:rPr>
          <w:sz w:val="28"/>
          <w:szCs w:val="28"/>
        </w:rPr>
      </w:pPr>
    </w:p>
    <w:sectPr w:rsidR="0001238B" w:rsidSect="00C4428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2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3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02140"/>
    <w:rsid w:val="0001238B"/>
    <w:rsid w:val="000A1E15"/>
    <w:rsid w:val="000B44C9"/>
    <w:rsid w:val="000E312F"/>
    <w:rsid w:val="000E328F"/>
    <w:rsid w:val="00120EDD"/>
    <w:rsid w:val="001637BC"/>
    <w:rsid w:val="00165807"/>
    <w:rsid w:val="001B4FF3"/>
    <w:rsid w:val="001D0666"/>
    <w:rsid w:val="001D41CD"/>
    <w:rsid w:val="001E2FE8"/>
    <w:rsid w:val="00222304"/>
    <w:rsid w:val="00235E0A"/>
    <w:rsid w:val="00254853"/>
    <w:rsid w:val="002862B0"/>
    <w:rsid w:val="002C2716"/>
    <w:rsid w:val="002D58DC"/>
    <w:rsid w:val="002F0B84"/>
    <w:rsid w:val="002F1AED"/>
    <w:rsid w:val="00307C66"/>
    <w:rsid w:val="00324033"/>
    <w:rsid w:val="0036707F"/>
    <w:rsid w:val="00385DC1"/>
    <w:rsid w:val="00393D87"/>
    <w:rsid w:val="003B2DAE"/>
    <w:rsid w:val="003F7C39"/>
    <w:rsid w:val="004036B8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F0598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46153"/>
    <w:rsid w:val="0095287E"/>
    <w:rsid w:val="009D601A"/>
    <w:rsid w:val="00A0219E"/>
    <w:rsid w:val="00A068AA"/>
    <w:rsid w:val="00A63BB8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CD443C"/>
    <w:rsid w:val="00D10853"/>
    <w:rsid w:val="00D47F1D"/>
    <w:rsid w:val="00D604B1"/>
    <w:rsid w:val="00D70425"/>
    <w:rsid w:val="00D84704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0330" TargetMode="External"/><Relationship Id="rId13" Type="http://schemas.openxmlformats.org/officeDocument/2006/relationships/hyperlink" Target="http://docs.cntd.ru/document/460210330" TargetMode="External"/><Relationship Id="rId18" Type="http://schemas.openxmlformats.org/officeDocument/2006/relationships/hyperlink" Target="http://docs.cntd.ru/document/819076044" TargetMode="External"/><Relationship Id="rId26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.garant.ru/" TargetMode="External"/><Relationship Id="rId7" Type="http://schemas.openxmlformats.org/officeDocument/2006/relationships/hyperlink" Target="http://docs.cntd.ru/document/460210330" TargetMode="External"/><Relationship Id="rId12" Type="http://schemas.openxmlformats.org/officeDocument/2006/relationships/hyperlink" Target="http://docs.cntd.ru/document/460210330" TargetMode="External"/><Relationship Id="rId17" Type="http://schemas.openxmlformats.org/officeDocument/2006/relationships/hyperlink" Target="http://docs.cntd.ru/document/819076044" TargetMode="External"/><Relationship Id="rId25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835" TargetMode="External"/><Relationship Id="rId20" Type="http://schemas.openxmlformats.org/officeDocument/2006/relationships/hyperlink" Target="http://docs.cntd.ru/document/460210330" TargetMode="External"/><Relationship Id="rId29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75900D3FD1D3D7849BCB0F18C5C232F1631682CCF6AC1B766617C5F1884B640D36V47DL" TargetMode="External"/><Relationship Id="rId11" Type="http://schemas.openxmlformats.org/officeDocument/2006/relationships/hyperlink" Target="http://docs.cntd.ru/document/460210330" TargetMode="External"/><Relationship Id="rId24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4765" TargetMode="External"/><Relationship Id="rId23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28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10" Type="http://schemas.openxmlformats.org/officeDocument/2006/relationships/hyperlink" Target="http://docs.cntd.ru/document/460210330" TargetMode="External"/><Relationship Id="rId19" Type="http://schemas.openxmlformats.org/officeDocument/2006/relationships/hyperlink" Target="http://docs.cntd.ru/document/46021033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10330" TargetMode="External"/><Relationship Id="rId14" Type="http://schemas.openxmlformats.org/officeDocument/2006/relationships/hyperlink" Target="http://docs.cntd.ru/document/460210330" TargetMode="External"/><Relationship Id="rId22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27" Type="http://schemas.openxmlformats.org/officeDocument/2006/relationships/hyperlink" Target="http://dem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54538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First</cp:lastModifiedBy>
  <cp:revision>6</cp:revision>
  <cp:lastPrinted>2020-11-19T04:19:00Z</cp:lastPrinted>
  <dcterms:created xsi:type="dcterms:W3CDTF">2020-11-17T12:24:00Z</dcterms:created>
  <dcterms:modified xsi:type="dcterms:W3CDTF">2020-11-19T04:21:00Z</dcterms:modified>
</cp:coreProperties>
</file>